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hyperlink r:id="rId4" w:history="1">
        <w:r>
          <w:rPr>
            <w:rStyle w:val="a3"/>
            <w:rFonts w:eastAsia="Times New Roman"/>
            <w:b/>
            <w:bCs/>
            <w:i/>
            <w:iCs/>
            <w:color w:val="auto"/>
            <w:szCs w:val="24"/>
            <w:u w:val="none"/>
            <w:lang w:eastAsia="ru-RU"/>
          </w:rPr>
          <w:t>Типовая анкета для обращения к Верховному Комиссару ООН по правам человека</w:t>
        </w:r>
      </w:hyperlink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Форма фиксации сообщения о пытках и других незаконных методах незаконного ведения следствия должна быть только письменная. Методы ведения следствия незаконным путем всегда выражаются как принуждение к чему-либо или безразличие к происходящему. То есть действие по принуждению или бездействие при совершении противоправных действий. Рассматриваются эти проблемы тесно связано с правом.</w:t>
      </w: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Прежде всего, следует обратиться к международной практике по данным вопросам. Типовая анкета (заполняется лицами, заявляющими о пытке, либо их представителями) имеется в практике деятельности Верховного Комиссара ООН по правам человека, которая Вам предлагается для ознакомления. Информацию о пытках конкретного лица необходимо представить Спец докладчику в письменной форме и направить по адресу: Представительство Верховного комиссара по правам человека. Представительство ООН в Женеве, СН -1211 Женева 10, Швейцария. Важно представить как можно больше данных, хотя недостаток информации не должен обязательно препятствовать представлению доклада. Однако Спец докладчик может иметь дело только с четко установленными частными случаями, по которым должно быть известно следующее:</w:t>
      </w: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а. Полное имя пострадавшего;</w:t>
      </w:r>
    </w:p>
    <w:p w:rsidR="00EC2FD3" w:rsidRDefault="00EC2FD3" w:rsidP="00EC2F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Ь. Дата, когда произошли пытки (с точностью до месяца и год);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с. Место, где лицо было схвачено (город, провинция и т.п.) Место пыток (если известно);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d. Принадлежность сил, проводивших пытки;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е. Описание формы пыток и любых нанесенных в результате них травм;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f. Сведения о лице или организации, представляющих доклад (имя и адрес, которые не подлежат разглашению).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Допускается приложение дополнительных листов. Также следует направить копии соответствующих подтверждающих документов, таких как справки из больницы или милиции, если есть основания полагать, что содержащаяся в них информация может помочь более полно </w:t>
      </w:r>
      <w:r>
        <w:rPr>
          <w:rFonts w:eastAsia="Times New Roman"/>
          <w:color w:val="000000"/>
          <w:szCs w:val="24"/>
          <w:lang w:eastAsia="ru-RU"/>
        </w:rPr>
        <w:lastRenderedPageBreak/>
        <w:t>разобраться в случившемся. Такие документы следует направлять только в копии, а не в оригинале.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I. Данные лица, подвергшегося пыткам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А. Фамилия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В. Имя и отчество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С. Пол: мужской/женский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D. Дата рождения или возраст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Е. Гражданство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F. Профессия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G. Номер удостоверения личности (при наличии)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Н. Род занятий (профсоюзы, политика, религия, гуманитарная сфера/ кампании солидарности, пресса и т.п.)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I. Домашний и/или рабочий адрес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II. Обстоятельства, сопровождавшие пытки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А. Дата и место ареста и последующих пыток.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В. Принадлежность сил, осуществлявших первоначальное задержание и/или пытки (полиция, разведка, вооруженные силы, полувоенные формирования, тюремная охрана и др.)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С. Было ли позволено таким лицам, как адвокат, родственники или друзья, встретиться с пострадавшим во время задержания? Если да, то через какое время после ареста?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D. Опишите применявшиеся методы пыток.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Е. Какие травмы получены в результате пыток?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F. Какой представлялась цель пыток?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G. Был ли пострадавший осмотрен врачом на каком-либо этапе пережитого? Если да, то когда именно? Осмотр проводил тюремный или гражданский врач?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Н. Была ли оказана надлежащая медицинская помощь в связи с травмами, полученными в результате пыток?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I. Было ли медицинское обследование проведено таким образом, чтобы врач смог обнаружить следы полученных в результате пыток повреждений? Составлялось ли какое-либо медицинское заключение или справка? Если да, что содержалось в заключении?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J. Если пострадавший умер в заключении, проводились ли вскрытие и судмедэкспертиза и каковы их результаты?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III. Действия по восстановлению прав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Были ли пострадавшим, его семьей или представителями задействованы какие-либо механизмы защиты внутреннего законодательства (жалоба соответствующим структурам, иск в суде, политические органы и т.п.)? Если да, каков результат?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IV. Информация о заявителе</w:t>
      </w:r>
    </w:p>
    <w:p w:rsidR="00EC2FD3" w:rsidRDefault="00EC2FD3" w:rsidP="00EC2FD3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А. Фамилия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Б. Имя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В. Отношение с пострадавшим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Г. Представляемая организация, при наличии</w:t>
      </w:r>
    </w:p>
    <w:p w:rsidR="00EC2FD3" w:rsidRDefault="00EC2FD3" w:rsidP="00EC2FD3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EC2FD3" w:rsidRDefault="00EC2FD3" w:rsidP="00EC2FD3">
      <w:p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Д. Полный адрес в настоящее время</w:t>
      </w:r>
    </w:p>
    <w:p w:rsidR="00EC2FD3" w:rsidRDefault="00EC2FD3" w:rsidP="00EC2FD3"/>
    <w:p w:rsidR="00EE1E91" w:rsidRDefault="00EE1E91">
      <w:bookmarkStart w:id="0" w:name="_GoBack"/>
      <w:bookmarkEnd w:id="0"/>
    </w:p>
    <w:sectPr w:rsidR="00EE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8F"/>
    <w:rsid w:val="000F7F8F"/>
    <w:rsid w:val="00EC2FD3"/>
    <w:rsid w:val="00E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4A9F8-2C20-48DE-9E2A-7CAAA00C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D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ytkam.net/../file/UN%20High%20Commissioner%20for%20human%20rights%20applicatio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2020-10-07T08:50:00Z</dcterms:created>
  <dcterms:modified xsi:type="dcterms:W3CDTF">2020-10-07T08:50:00Z</dcterms:modified>
</cp:coreProperties>
</file>