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23" w:rsidRPr="002F2E23" w:rsidRDefault="008C7ADC" w:rsidP="005F4F6D">
      <w:pPr>
        <w:jc w:val="center"/>
        <w:rPr>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in">
            <v:imagedata r:id="rId9" o:title=""/>
          </v:shape>
        </w:pict>
      </w:r>
    </w:p>
    <w:p w:rsidR="002F2E23" w:rsidRDefault="002F2E23" w:rsidP="005F4F6D">
      <w:pPr>
        <w:jc w:val="center"/>
        <w:rPr>
          <w:b/>
          <w:sz w:val="28"/>
          <w:szCs w:val="28"/>
          <w:u w:val="single"/>
        </w:rPr>
      </w:pPr>
    </w:p>
    <w:p w:rsidR="00DF26B7" w:rsidRPr="00926887" w:rsidRDefault="00DF26B7" w:rsidP="00D9589C">
      <w:pPr>
        <w:spacing w:after="120"/>
        <w:jc w:val="center"/>
        <w:rPr>
          <w:sz w:val="30"/>
          <w:szCs w:val="30"/>
        </w:rPr>
      </w:pPr>
      <w:r w:rsidRPr="00926887">
        <w:rPr>
          <w:b/>
          <w:sz w:val="30"/>
          <w:szCs w:val="30"/>
        </w:rPr>
        <w:t xml:space="preserve">BRIEFING </w:t>
      </w:r>
      <w:r w:rsidR="00390791" w:rsidRPr="00926887">
        <w:rPr>
          <w:b/>
          <w:sz w:val="30"/>
          <w:szCs w:val="30"/>
        </w:rPr>
        <w:t xml:space="preserve">ON </w:t>
      </w:r>
      <w:r w:rsidR="005B2C42">
        <w:rPr>
          <w:b/>
          <w:sz w:val="30"/>
          <w:szCs w:val="30"/>
          <w:u w:val="single"/>
        </w:rPr>
        <w:t>TAJIKISTAN</w:t>
      </w:r>
      <w:r w:rsidR="00390791" w:rsidRPr="00926887">
        <w:rPr>
          <w:b/>
          <w:sz w:val="30"/>
          <w:szCs w:val="30"/>
        </w:rPr>
        <w:t xml:space="preserve"> </w:t>
      </w:r>
      <w:r w:rsidRPr="00926887">
        <w:rPr>
          <w:b/>
          <w:sz w:val="30"/>
          <w:szCs w:val="30"/>
        </w:rPr>
        <w:t>FOR THE HUMAN RIGHTS COMMITTEE</w:t>
      </w:r>
      <w:r w:rsidR="00F96A9C" w:rsidRPr="00926887">
        <w:rPr>
          <w:b/>
          <w:sz w:val="30"/>
          <w:szCs w:val="30"/>
        </w:rPr>
        <w:t xml:space="preserve">, </w:t>
      </w:r>
      <w:r w:rsidR="00390791" w:rsidRPr="00926887">
        <w:rPr>
          <w:b/>
          <w:sz w:val="30"/>
          <w:szCs w:val="30"/>
        </w:rPr>
        <w:t>COUNTRY REPORT TASK FORCE</w:t>
      </w:r>
      <w:r w:rsidRPr="00926887">
        <w:rPr>
          <w:b/>
          <w:sz w:val="30"/>
          <w:szCs w:val="30"/>
        </w:rPr>
        <w:t xml:space="preserve"> – </w:t>
      </w:r>
      <w:r w:rsidR="004D5821">
        <w:rPr>
          <w:b/>
          <w:sz w:val="30"/>
          <w:szCs w:val="30"/>
          <w:u w:val="single"/>
        </w:rPr>
        <w:t>March 2013</w:t>
      </w:r>
    </w:p>
    <w:p w:rsidR="00DF26B7" w:rsidRPr="00D43906" w:rsidRDefault="00DF26B7" w:rsidP="00D9589C">
      <w:pPr>
        <w:spacing w:after="120"/>
        <w:jc w:val="center"/>
        <w:rPr>
          <w:sz w:val="28"/>
          <w:szCs w:val="28"/>
        </w:rPr>
      </w:pPr>
      <w:r w:rsidRPr="00D43906">
        <w:rPr>
          <w:i/>
        </w:rPr>
        <w:t>From Peter Newell, Coordinator, Global Initiative</w:t>
      </w:r>
      <w:r w:rsidR="00D9589C">
        <w:rPr>
          <w:i/>
        </w:rPr>
        <w:br/>
      </w:r>
      <w:hyperlink r:id="rId10" w:history="1">
        <w:r w:rsidRPr="00D43906">
          <w:rPr>
            <w:rStyle w:val="Hyperlink"/>
            <w:i/>
          </w:rPr>
          <w:t>info@endcorporalpunishment.org</w:t>
        </w:r>
      </w:hyperlink>
      <w:r w:rsidRPr="00D43906">
        <w:rPr>
          <w:i/>
          <w:sz w:val="28"/>
          <w:szCs w:val="28"/>
        </w:rPr>
        <w:t xml:space="preserve"> </w:t>
      </w:r>
    </w:p>
    <w:p w:rsidR="003C6F4D" w:rsidRDefault="003C6F4D">
      <w:pPr>
        <w:spacing w:after="120"/>
        <w:rPr>
          <w:b/>
          <w:u w:val="single"/>
        </w:rPr>
      </w:pPr>
    </w:p>
    <w:p w:rsidR="00F00694" w:rsidRPr="00D43906" w:rsidRDefault="00926887" w:rsidP="00D43906">
      <w:pPr>
        <w:spacing w:after="120"/>
        <w:rPr>
          <w:b/>
          <w:sz w:val="28"/>
          <w:szCs w:val="28"/>
        </w:rPr>
      </w:pPr>
      <w:r>
        <w:rPr>
          <w:b/>
          <w:sz w:val="28"/>
          <w:szCs w:val="28"/>
        </w:rPr>
        <w:t xml:space="preserve">1 </w:t>
      </w:r>
      <w:r w:rsidR="00136FF9" w:rsidRPr="00D43906">
        <w:rPr>
          <w:b/>
          <w:sz w:val="28"/>
          <w:szCs w:val="28"/>
        </w:rPr>
        <w:t>The human rights obligation to prohibit corporal punishment</w:t>
      </w:r>
    </w:p>
    <w:p w:rsidR="002F2E23" w:rsidRPr="00926887" w:rsidRDefault="008C7ADC" w:rsidP="00D43906">
      <w:pPr>
        <w:spacing w:after="120"/>
        <w:rPr>
          <w:sz w:val="26"/>
          <w:szCs w:val="26"/>
        </w:rPr>
      </w:pPr>
      <w:r>
        <w:rPr>
          <w:noProof/>
        </w:rPr>
        <w:pict>
          <v:shapetype id="_x0000_t202" coordsize="21600,21600" o:spt="202" path="m,l,21600r21600,l21600,xe">
            <v:stroke joinstyle="miter"/>
            <v:path gradientshapeok="t" o:connecttype="rect"/>
          </v:shapetype>
          <v:shape id="Text Box 2" o:spid="_x0000_s1026" type="#_x0000_t202" style="position:absolute;margin-left:26.05pt;margin-top:369.15pt;width:445.95pt;height:333.85pt;z-index:1;visibility:visible;mso-height-percent:200;mso-wrap-distance-left:9pt;mso-wrap-distance-top:0;mso-wrap-distance-right:9pt;mso-wrap-distance-bottom:0;mso-position-horizontal-relative:margin;mso-position-vertical-relative:margin;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DA3E1D" w:rsidRPr="00DB1A94" w:rsidRDefault="00DA3E1D" w:rsidP="00DA3E1D">
                  <w:pPr>
                    <w:spacing w:after="120"/>
                    <w:rPr>
                      <w:b/>
                      <w:sz w:val="28"/>
                      <w:szCs w:val="28"/>
                    </w:rPr>
                  </w:pPr>
                  <w:r w:rsidRPr="00DB1A94">
                    <w:rPr>
                      <w:b/>
                      <w:sz w:val="28"/>
                      <w:szCs w:val="28"/>
                    </w:rPr>
                    <w:t xml:space="preserve">This briefing describes the legality of corporal punishment of children in </w:t>
                  </w:r>
                  <w:r w:rsidR="005B2C42">
                    <w:rPr>
                      <w:b/>
                      <w:sz w:val="28"/>
                      <w:szCs w:val="28"/>
                    </w:rPr>
                    <w:t>Tajikistan</w:t>
                  </w:r>
                  <w:r w:rsidRPr="00DB1A94">
                    <w:rPr>
                      <w:b/>
                      <w:sz w:val="28"/>
                      <w:szCs w:val="28"/>
                    </w:rPr>
                    <w:t xml:space="preserve">. In light of the obligation under international human rights law to prohibit all corporal punishment of children, the recommendations of the UN Secretary General’s Study on Violence against Children, the </w:t>
                  </w:r>
                  <w:r w:rsidR="002D3AC3">
                    <w:rPr>
                      <w:b/>
                      <w:sz w:val="28"/>
                      <w:szCs w:val="28"/>
                    </w:rPr>
                    <w:t xml:space="preserve">repeated </w:t>
                  </w:r>
                  <w:r w:rsidRPr="00DB1A94">
                    <w:rPr>
                      <w:b/>
                      <w:sz w:val="28"/>
                      <w:szCs w:val="28"/>
                    </w:rPr>
                    <w:t xml:space="preserve">recommendations to </w:t>
                  </w:r>
                  <w:r w:rsidR="005B2C42">
                    <w:rPr>
                      <w:b/>
                      <w:sz w:val="28"/>
                      <w:szCs w:val="28"/>
                    </w:rPr>
                    <w:t>Tajikistan</w:t>
                  </w:r>
                  <w:r w:rsidR="003C7CCB">
                    <w:rPr>
                      <w:b/>
                      <w:sz w:val="28"/>
                      <w:szCs w:val="28"/>
                    </w:rPr>
                    <w:t xml:space="preserve"> </w:t>
                  </w:r>
                  <w:r w:rsidRPr="00DB1A94">
                    <w:rPr>
                      <w:b/>
                      <w:sz w:val="28"/>
                      <w:szCs w:val="28"/>
                    </w:rPr>
                    <w:t>by the Committee on the Rights of the Child</w:t>
                  </w:r>
                  <w:r w:rsidR="005B2C42">
                    <w:rPr>
                      <w:b/>
                      <w:sz w:val="28"/>
                      <w:szCs w:val="28"/>
                    </w:rPr>
                    <w:t xml:space="preserve"> and other treaty monitoring bodies and the Government’s acceptance of recommendations to prohibit made during the Universal Periodic Review</w:t>
                  </w:r>
                  <w:r w:rsidR="002D3AC3">
                    <w:rPr>
                      <w:b/>
                      <w:sz w:val="28"/>
                      <w:szCs w:val="28"/>
                    </w:rPr>
                    <w:t>,</w:t>
                  </w:r>
                  <w:r w:rsidR="00F42B8F">
                    <w:rPr>
                      <w:b/>
                      <w:sz w:val="28"/>
                      <w:szCs w:val="28"/>
                    </w:rPr>
                    <w:t xml:space="preserve"> </w:t>
                  </w:r>
                  <w:r w:rsidRPr="00DB1A94">
                    <w:rPr>
                      <w:b/>
                      <w:sz w:val="28"/>
                      <w:szCs w:val="28"/>
                    </w:rPr>
                    <w:t>we hope the Human Rights Committee will:</w:t>
                  </w:r>
                </w:p>
                <w:p w:rsidR="002F2E23" w:rsidRPr="00DB1A94" w:rsidRDefault="00C81CF0" w:rsidP="002F2E23">
                  <w:pPr>
                    <w:numPr>
                      <w:ilvl w:val="0"/>
                      <w:numId w:val="4"/>
                    </w:numPr>
                    <w:spacing w:after="120"/>
                    <w:ind w:left="714" w:hanging="357"/>
                    <w:rPr>
                      <w:b/>
                      <w:sz w:val="28"/>
                      <w:szCs w:val="28"/>
                    </w:rPr>
                  </w:pPr>
                  <w:r w:rsidRPr="00DB1A94">
                    <w:rPr>
                      <w:b/>
                      <w:sz w:val="28"/>
                      <w:szCs w:val="28"/>
                    </w:rPr>
                    <w:t>raise</w:t>
                  </w:r>
                  <w:r w:rsidR="002F2E23" w:rsidRPr="00DB1A94">
                    <w:rPr>
                      <w:b/>
                      <w:sz w:val="28"/>
                      <w:szCs w:val="28"/>
                    </w:rPr>
                    <w:t xml:space="preserve"> the issue of corporal punishment of children in its List of Issues for </w:t>
                  </w:r>
                  <w:r w:rsidR="005B2C42">
                    <w:rPr>
                      <w:b/>
                      <w:sz w:val="28"/>
                      <w:szCs w:val="28"/>
                    </w:rPr>
                    <w:t>Tajikistan</w:t>
                  </w:r>
                  <w:r w:rsidR="002F2E23" w:rsidRPr="00DB1A94">
                    <w:rPr>
                      <w:b/>
                      <w:sz w:val="28"/>
                      <w:szCs w:val="28"/>
                    </w:rPr>
                    <w:t xml:space="preserve">, in particular asking what measures have been taken to ensure </w:t>
                  </w:r>
                  <w:r w:rsidR="00926887" w:rsidRPr="00DB1A94">
                    <w:rPr>
                      <w:b/>
                      <w:sz w:val="28"/>
                      <w:szCs w:val="28"/>
                    </w:rPr>
                    <w:t xml:space="preserve">the law </w:t>
                  </w:r>
                  <w:r w:rsidR="00DB1A94" w:rsidRPr="00DB1A94">
                    <w:rPr>
                      <w:b/>
                      <w:sz w:val="28"/>
                      <w:szCs w:val="28"/>
                    </w:rPr>
                    <w:t xml:space="preserve">explicitly prohibits corporal punishment in all settings, </w:t>
                  </w:r>
                  <w:r w:rsidR="00562503">
                    <w:rPr>
                      <w:b/>
                      <w:sz w:val="28"/>
                      <w:szCs w:val="28"/>
                    </w:rPr>
                    <w:t>including the home</w:t>
                  </w:r>
                  <w:r w:rsidR="00031C51">
                    <w:rPr>
                      <w:b/>
                      <w:sz w:val="28"/>
                      <w:szCs w:val="28"/>
                    </w:rPr>
                    <w:t xml:space="preserve">, </w:t>
                  </w:r>
                  <w:r w:rsidR="002F2E23" w:rsidRPr="00DB1A94">
                    <w:rPr>
                      <w:b/>
                      <w:sz w:val="28"/>
                      <w:szCs w:val="28"/>
                    </w:rPr>
                    <w:t>and</w:t>
                  </w:r>
                </w:p>
                <w:p w:rsidR="00DB1A94" w:rsidRPr="00DB1A94" w:rsidRDefault="002F2E23" w:rsidP="002F2E23">
                  <w:pPr>
                    <w:numPr>
                      <w:ilvl w:val="0"/>
                      <w:numId w:val="4"/>
                    </w:numPr>
                    <w:spacing w:after="120"/>
                    <w:ind w:left="714" w:hanging="357"/>
                    <w:rPr>
                      <w:b/>
                      <w:sz w:val="28"/>
                      <w:szCs w:val="28"/>
                    </w:rPr>
                  </w:pPr>
                  <w:r w:rsidRPr="00DB1A94">
                    <w:rPr>
                      <w:b/>
                      <w:sz w:val="28"/>
                      <w:szCs w:val="28"/>
                    </w:rPr>
                    <w:t xml:space="preserve">recommend to </w:t>
                  </w:r>
                  <w:r w:rsidR="005B2C42">
                    <w:rPr>
                      <w:b/>
                      <w:sz w:val="28"/>
                      <w:szCs w:val="28"/>
                    </w:rPr>
                    <w:t>Tajikistan</w:t>
                  </w:r>
                  <w:r w:rsidR="00C81CF0" w:rsidRPr="00DB1A94">
                    <w:rPr>
                      <w:b/>
                      <w:sz w:val="28"/>
                      <w:szCs w:val="28"/>
                    </w:rPr>
                    <w:t xml:space="preserve">, </w:t>
                  </w:r>
                  <w:r w:rsidR="00DB1A94" w:rsidRPr="00DB1A94">
                    <w:rPr>
                      <w:b/>
                      <w:sz w:val="28"/>
                      <w:szCs w:val="28"/>
                    </w:rPr>
                    <w:t>following its examination of the state party</w:t>
                  </w:r>
                  <w:r w:rsidR="004D5821">
                    <w:rPr>
                      <w:b/>
                      <w:sz w:val="28"/>
                      <w:szCs w:val="28"/>
                    </w:rPr>
                    <w:t xml:space="preserve">’s </w:t>
                  </w:r>
                  <w:r w:rsidR="005B2C42">
                    <w:rPr>
                      <w:b/>
                      <w:sz w:val="28"/>
                      <w:szCs w:val="28"/>
                    </w:rPr>
                    <w:t xml:space="preserve">second </w:t>
                  </w:r>
                  <w:r w:rsidR="00DB1A94" w:rsidRPr="00DB1A94">
                    <w:rPr>
                      <w:b/>
                      <w:sz w:val="28"/>
                      <w:szCs w:val="28"/>
                    </w:rPr>
                    <w:t xml:space="preserve">report, </w:t>
                  </w:r>
                  <w:r w:rsidRPr="00DB1A94">
                    <w:rPr>
                      <w:b/>
                      <w:sz w:val="28"/>
                      <w:szCs w:val="28"/>
                    </w:rPr>
                    <w:t xml:space="preserve">that </w:t>
                  </w:r>
                  <w:r w:rsidR="00DB1A94" w:rsidRPr="00DB1A94">
                    <w:rPr>
                      <w:b/>
                      <w:sz w:val="28"/>
                      <w:szCs w:val="28"/>
                    </w:rPr>
                    <w:t>legislation is enacted and enforced which explicitly prohibits corporal punishment in all settings, including the home, as a matter of priority, together with appropriate public education and professional training on positive, participatory and non-violent forms of education and childrearing.</w:t>
                  </w:r>
                </w:p>
              </w:txbxContent>
            </v:textbox>
            <w10:wrap type="square" anchorx="margin" anchory="margin"/>
          </v:shape>
        </w:pict>
      </w:r>
      <w:r w:rsidR="00926887">
        <w:rPr>
          <w:sz w:val="26"/>
          <w:szCs w:val="26"/>
        </w:rPr>
        <w:t xml:space="preserve">1.1 </w:t>
      </w:r>
      <w:r w:rsidR="00124306" w:rsidRPr="00926887">
        <w:rPr>
          <w:sz w:val="26"/>
          <w:szCs w:val="26"/>
        </w:rPr>
        <w:t>The legality and practice of corporal punishment of children breaches their fundamental rights to respect for their human dignity and physical integrity</w:t>
      </w:r>
      <w:r w:rsidR="005F4F6D" w:rsidRPr="00926887">
        <w:rPr>
          <w:sz w:val="26"/>
          <w:szCs w:val="26"/>
        </w:rPr>
        <w:t xml:space="preserve"> and</w:t>
      </w:r>
      <w:r w:rsidR="00124306" w:rsidRPr="00926887">
        <w:rPr>
          <w:sz w:val="26"/>
          <w:szCs w:val="26"/>
        </w:rPr>
        <w:t xml:space="preserve"> to equal protection under the law, and </w:t>
      </w:r>
      <w:r w:rsidR="005F4F6D" w:rsidRPr="00926887">
        <w:rPr>
          <w:sz w:val="26"/>
          <w:szCs w:val="26"/>
        </w:rPr>
        <w:t xml:space="preserve">the right </w:t>
      </w:r>
      <w:r w:rsidR="00124306" w:rsidRPr="00926887">
        <w:rPr>
          <w:sz w:val="26"/>
          <w:szCs w:val="26"/>
        </w:rPr>
        <w:t>not to be subjected to torture or to cruel, inhuman or degrading treatment or punishment – rights guaranteed in the International Covenant on Civil and Political Rights and other internat</w:t>
      </w:r>
      <w:r w:rsidR="002F2E23" w:rsidRPr="00926887">
        <w:rPr>
          <w:sz w:val="26"/>
          <w:szCs w:val="26"/>
        </w:rPr>
        <w:t>ional human rights instruments.</w:t>
      </w:r>
    </w:p>
    <w:p w:rsidR="002F2E23" w:rsidRDefault="002F2E23" w:rsidP="00D43906">
      <w:pPr>
        <w:spacing w:after="120"/>
      </w:pPr>
    </w:p>
    <w:p w:rsidR="00562503" w:rsidRDefault="00562503" w:rsidP="00D43906">
      <w:pPr>
        <w:spacing w:after="120"/>
        <w:rPr>
          <w:b/>
          <w:sz w:val="28"/>
          <w:szCs w:val="28"/>
        </w:rPr>
      </w:pPr>
    </w:p>
    <w:p w:rsidR="00635992" w:rsidRPr="00145B1B" w:rsidRDefault="00635992" w:rsidP="00635992">
      <w:pPr>
        <w:spacing w:after="120"/>
        <w:rPr>
          <w:b/>
          <w:sz w:val="28"/>
          <w:szCs w:val="28"/>
        </w:rPr>
      </w:pPr>
      <w:r w:rsidRPr="00145B1B">
        <w:rPr>
          <w:b/>
          <w:sz w:val="28"/>
          <w:szCs w:val="28"/>
        </w:rPr>
        <w:t>2 Tajikistan’s response to the Human Rights Committee’s previous recommendation on corporal punishment</w:t>
      </w:r>
    </w:p>
    <w:p w:rsidR="00635992" w:rsidRPr="00BB1730" w:rsidRDefault="00BB1730" w:rsidP="00635992">
      <w:pPr>
        <w:spacing w:after="120"/>
        <w:rPr>
          <w:sz w:val="26"/>
          <w:szCs w:val="26"/>
        </w:rPr>
      </w:pPr>
      <w:r>
        <w:rPr>
          <w:sz w:val="26"/>
          <w:szCs w:val="26"/>
        </w:rPr>
        <w:t xml:space="preserve">2.1 </w:t>
      </w:r>
      <w:r w:rsidR="00635992" w:rsidRPr="00BB1730">
        <w:rPr>
          <w:sz w:val="26"/>
          <w:szCs w:val="26"/>
        </w:rPr>
        <w:t>In its concluding observations on Tajikistan’s initial report in 2005, the Human Rights Committee expressed concern at the persistence of corporal punishment in schools and recommended that it be prohibited.</w:t>
      </w:r>
      <w:r w:rsidR="00635992" w:rsidRPr="00BB1730">
        <w:rPr>
          <w:rStyle w:val="FootnoteReference"/>
          <w:sz w:val="26"/>
          <w:szCs w:val="26"/>
        </w:rPr>
        <w:footnoteReference w:id="1"/>
      </w:r>
      <w:r w:rsidR="00635992" w:rsidRPr="00BB1730">
        <w:rPr>
          <w:sz w:val="26"/>
          <w:szCs w:val="26"/>
        </w:rPr>
        <w:t xml:space="preserve"> The state party’s second report directly addresses this recommendation, stating that there is no official record of any corporal punishment in schools and that article 39 of the Education Act protects students’ rights, honour and dignity.</w:t>
      </w:r>
      <w:r w:rsidR="00635992" w:rsidRPr="00BB1730">
        <w:rPr>
          <w:rStyle w:val="FootnoteReference"/>
          <w:sz w:val="26"/>
          <w:szCs w:val="26"/>
        </w:rPr>
        <w:footnoteReference w:id="2"/>
      </w:r>
    </w:p>
    <w:p w:rsidR="00145B1B" w:rsidRPr="00BB1730" w:rsidRDefault="00BB1730" w:rsidP="00635992">
      <w:pPr>
        <w:spacing w:after="120"/>
        <w:rPr>
          <w:sz w:val="26"/>
          <w:szCs w:val="26"/>
        </w:rPr>
      </w:pPr>
      <w:r>
        <w:rPr>
          <w:sz w:val="26"/>
          <w:szCs w:val="26"/>
        </w:rPr>
        <w:t>2.2 C</w:t>
      </w:r>
      <w:r w:rsidR="00145B1B" w:rsidRPr="00BB1730">
        <w:rPr>
          <w:sz w:val="26"/>
          <w:szCs w:val="26"/>
        </w:rPr>
        <w:t xml:space="preserve">orporal punishment of children is, of course, a violation of their rights, honour </w:t>
      </w:r>
      <w:r w:rsidR="00594185">
        <w:rPr>
          <w:sz w:val="26"/>
          <w:szCs w:val="26"/>
        </w:rPr>
        <w:t xml:space="preserve">and </w:t>
      </w:r>
      <w:r w:rsidR="00145B1B" w:rsidRPr="00BB1730">
        <w:rPr>
          <w:sz w:val="26"/>
          <w:szCs w:val="26"/>
        </w:rPr>
        <w:t xml:space="preserve">dignity. However, the near universal social and legal acceptance of a degree of violent punishment in childrearing and education means that typically only severe physical punishment is perceived as infringing on a child’s human dignity and right to protection from violence: legislation protecting “honour” and “dignity” is rarely, if ever, understood as prohibiting all forms of corporal punishment, however light. It is for this reason that corporal punishment should be </w:t>
      </w:r>
      <w:r w:rsidR="00145B1B" w:rsidRPr="00BB1730">
        <w:rPr>
          <w:i/>
          <w:sz w:val="26"/>
          <w:szCs w:val="26"/>
        </w:rPr>
        <w:t>explicitly</w:t>
      </w:r>
      <w:r w:rsidR="00145B1B" w:rsidRPr="00BB1730">
        <w:rPr>
          <w:sz w:val="26"/>
          <w:szCs w:val="26"/>
        </w:rPr>
        <w:t xml:space="preserve"> prohibited.</w:t>
      </w:r>
    </w:p>
    <w:p w:rsidR="00635992" w:rsidRPr="00BB1730" w:rsidRDefault="00635992" w:rsidP="00D43906">
      <w:pPr>
        <w:spacing w:after="120"/>
        <w:rPr>
          <w:b/>
          <w:sz w:val="26"/>
          <w:szCs w:val="26"/>
        </w:rPr>
      </w:pPr>
    </w:p>
    <w:p w:rsidR="00CD23D9" w:rsidRPr="00D43906" w:rsidRDefault="00145B1B" w:rsidP="00D43906">
      <w:pPr>
        <w:spacing w:after="120"/>
        <w:rPr>
          <w:b/>
          <w:sz w:val="28"/>
          <w:szCs w:val="28"/>
        </w:rPr>
      </w:pPr>
      <w:r>
        <w:rPr>
          <w:b/>
          <w:sz w:val="28"/>
          <w:szCs w:val="28"/>
        </w:rPr>
        <w:t>3</w:t>
      </w:r>
      <w:r w:rsidR="00926887">
        <w:rPr>
          <w:b/>
          <w:sz w:val="28"/>
          <w:szCs w:val="28"/>
        </w:rPr>
        <w:t xml:space="preserve"> </w:t>
      </w:r>
      <w:r w:rsidR="00175E8F">
        <w:rPr>
          <w:b/>
          <w:sz w:val="28"/>
          <w:szCs w:val="28"/>
        </w:rPr>
        <w:t xml:space="preserve">Legality of corporal punishment </w:t>
      </w:r>
      <w:r w:rsidR="004973A2" w:rsidRPr="00D43906">
        <w:rPr>
          <w:b/>
          <w:sz w:val="28"/>
          <w:szCs w:val="28"/>
        </w:rPr>
        <w:t>of children</w:t>
      </w:r>
      <w:r w:rsidR="005F4F6D" w:rsidRPr="00D43906">
        <w:rPr>
          <w:b/>
          <w:sz w:val="28"/>
          <w:szCs w:val="28"/>
        </w:rPr>
        <w:t xml:space="preserve"> in </w:t>
      </w:r>
      <w:r w:rsidR="005B2C42">
        <w:rPr>
          <w:b/>
          <w:sz w:val="28"/>
          <w:szCs w:val="28"/>
        </w:rPr>
        <w:t>Tajikistan</w:t>
      </w:r>
    </w:p>
    <w:p w:rsidR="00530943" w:rsidRPr="00BB1730" w:rsidRDefault="00BB1730" w:rsidP="00175E8F">
      <w:pPr>
        <w:autoSpaceDE w:val="0"/>
        <w:autoSpaceDN w:val="0"/>
        <w:adjustRightInd w:val="0"/>
        <w:spacing w:after="120"/>
        <w:rPr>
          <w:sz w:val="26"/>
          <w:szCs w:val="26"/>
        </w:rPr>
      </w:pPr>
      <w:r>
        <w:rPr>
          <w:sz w:val="26"/>
          <w:szCs w:val="26"/>
        </w:rPr>
        <w:t>3</w:t>
      </w:r>
      <w:r w:rsidR="00175E8F" w:rsidRPr="00BB1730">
        <w:rPr>
          <w:sz w:val="26"/>
          <w:szCs w:val="26"/>
        </w:rPr>
        <w:t xml:space="preserve">.1 Corporal punishment of children in </w:t>
      </w:r>
      <w:r w:rsidR="005B2C42" w:rsidRPr="00BB1730">
        <w:rPr>
          <w:sz w:val="26"/>
          <w:szCs w:val="26"/>
        </w:rPr>
        <w:t xml:space="preserve">Tajikistan </w:t>
      </w:r>
      <w:r w:rsidR="00530943" w:rsidRPr="00BB1730">
        <w:rPr>
          <w:sz w:val="26"/>
          <w:szCs w:val="26"/>
        </w:rPr>
        <w:t xml:space="preserve">is </w:t>
      </w:r>
      <w:r w:rsidR="00501E47" w:rsidRPr="00BB1730">
        <w:rPr>
          <w:sz w:val="26"/>
          <w:szCs w:val="26"/>
        </w:rPr>
        <w:t>un</w:t>
      </w:r>
      <w:r w:rsidR="00530943" w:rsidRPr="00BB1730">
        <w:rPr>
          <w:sz w:val="26"/>
          <w:szCs w:val="26"/>
        </w:rPr>
        <w:t xml:space="preserve">lawful </w:t>
      </w:r>
      <w:r w:rsidR="005B2C42" w:rsidRPr="00BB1730">
        <w:rPr>
          <w:sz w:val="26"/>
          <w:szCs w:val="26"/>
        </w:rPr>
        <w:t xml:space="preserve">as a sentence for crime </w:t>
      </w:r>
      <w:r w:rsidR="00501E47" w:rsidRPr="00BB1730">
        <w:rPr>
          <w:sz w:val="26"/>
          <w:szCs w:val="26"/>
        </w:rPr>
        <w:t xml:space="preserve">but it is not </w:t>
      </w:r>
      <w:r w:rsidR="005B2C42" w:rsidRPr="00BB1730">
        <w:rPr>
          <w:sz w:val="26"/>
          <w:szCs w:val="26"/>
        </w:rPr>
        <w:t xml:space="preserve">explicitly </w:t>
      </w:r>
      <w:r w:rsidR="00501E47" w:rsidRPr="00BB1730">
        <w:rPr>
          <w:sz w:val="26"/>
          <w:szCs w:val="26"/>
        </w:rPr>
        <w:t>prohibited in the home, school</w:t>
      </w:r>
      <w:r w:rsidR="005B2C42" w:rsidRPr="00BB1730">
        <w:rPr>
          <w:sz w:val="26"/>
          <w:szCs w:val="26"/>
        </w:rPr>
        <w:t>s, penal institutions</w:t>
      </w:r>
      <w:r w:rsidR="00501E47" w:rsidRPr="00BB1730">
        <w:rPr>
          <w:sz w:val="26"/>
          <w:szCs w:val="26"/>
        </w:rPr>
        <w:t xml:space="preserve"> and alternative care settings</w:t>
      </w:r>
      <w:r w:rsidR="00530943" w:rsidRPr="00BB1730">
        <w:rPr>
          <w:sz w:val="26"/>
          <w:szCs w:val="26"/>
        </w:rPr>
        <w:t>.</w:t>
      </w:r>
    </w:p>
    <w:p w:rsidR="005B2C42" w:rsidRPr="00BB1730" w:rsidRDefault="00BB1730" w:rsidP="005B2C42">
      <w:pPr>
        <w:spacing w:after="120"/>
        <w:rPr>
          <w:sz w:val="26"/>
          <w:szCs w:val="26"/>
        </w:rPr>
      </w:pPr>
      <w:r>
        <w:rPr>
          <w:sz w:val="26"/>
          <w:szCs w:val="26"/>
        </w:rPr>
        <w:t xml:space="preserve">3.2 </w:t>
      </w:r>
      <w:r w:rsidR="005B2C42" w:rsidRPr="00BB1730">
        <w:rPr>
          <w:sz w:val="26"/>
          <w:szCs w:val="26"/>
        </w:rPr>
        <w:t xml:space="preserve">With regard to the </w:t>
      </w:r>
      <w:r w:rsidR="005B2C42" w:rsidRPr="00BB1730">
        <w:rPr>
          <w:b/>
          <w:sz w:val="26"/>
          <w:szCs w:val="26"/>
        </w:rPr>
        <w:t>home</w:t>
      </w:r>
      <w:r w:rsidR="005B2C42" w:rsidRPr="00BB1730">
        <w:rPr>
          <w:sz w:val="26"/>
          <w:szCs w:val="26"/>
        </w:rPr>
        <w:t xml:space="preserve">, while the Family Code (2011) states that every child has the right to respect for human dignity (article 55) and that in bringing up their children parents must not use neglectful, cruel, degrading or abusive means (article 65) and the Law on Parental Responsibility for Education and Upbringing of Children (2011) states that parents have a responsibility to respect the honour and dignity of children and protect them from ill-treatment (article 8), there is no explicit prohibition of all corporal punishment in childrearing. Provisions against violence and abuse in the Criminal Code (2010) and the Constitution (1994) do not prohibit all corporal punishment in childrearing. </w:t>
      </w:r>
    </w:p>
    <w:p w:rsidR="005B2C42" w:rsidRPr="00BB1730" w:rsidRDefault="00BB1730" w:rsidP="005B2C42">
      <w:pPr>
        <w:spacing w:after="120"/>
        <w:rPr>
          <w:sz w:val="26"/>
          <w:szCs w:val="26"/>
        </w:rPr>
      </w:pPr>
      <w:r>
        <w:rPr>
          <w:sz w:val="26"/>
          <w:szCs w:val="26"/>
        </w:rPr>
        <w:t xml:space="preserve">3.3 </w:t>
      </w:r>
      <w:r w:rsidR="005B2C42" w:rsidRPr="00BB1730">
        <w:rPr>
          <w:sz w:val="26"/>
          <w:szCs w:val="26"/>
        </w:rPr>
        <w:t>In reporting to the Committee Against Torture in 2012, the Government stated that “measures are being taken in the Republic of Tajikistan to improve domestic legislation, with a view to excluding the use of corporal punishment as a method of maintaining discipline in the family, schools and other educational establishments”.</w:t>
      </w:r>
      <w:r w:rsidR="005B2C42" w:rsidRPr="00BB1730">
        <w:rPr>
          <w:rStyle w:val="FootnoteReference"/>
          <w:sz w:val="26"/>
          <w:szCs w:val="26"/>
        </w:rPr>
        <w:footnoteReference w:id="3"/>
      </w:r>
      <w:r w:rsidR="005B2C42" w:rsidRPr="00BB1730">
        <w:rPr>
          <w:sz w:val="26"/>
          <w:szCs w:val="26"/>
        </w:rPr>
        <w:t xml:space="preserve"> It is unclear whether the Government was referring to the above mentioned legislation adopted in 2011 – which does not achieve the necessary prohibition – or to an intention to undertake further law reform.</w:t>
      </w:r>
    </w:p>
    <w:p w:rsidR="00635992" w:rsidRPr="00BB1730" w:rsidRDefault="00BB1730" w:rsidP="00635992">
      <w:pPr>
        <w:spacing w:after="120"/>
        <w:rPr>
          <w:sz w:val="26"/>
          <w:szCs w:val="26"/>
        </w:rPr>
      </w:pPr>
      <w:r>
        <w:rPr>
          <w:sz w:val="26"/>
          <w:szCs w:val="26"/>
        </w:rPr>
        <w:t xml:space="preserve">3.4 </w:t>
      </w:r>
      <w:r w:rsidR="005B2C42" w:rsidRPr="00BB1730">
        <w:rPr>
          <w:sz w:val="26"/>
          <w:szCs w:val="26"/>
        </w:rPr>
        <w:t xml:space="preserve">In </w:t>
      </w:r>
      <w:r w:rsidR="005B2C42" w:rsidRPr="00BB1730">
        <w:rPr>
          <w:b/>
          <w:sz w:val="26"/>
          <w:szCs w:val="26"/>
        </w:rPr>
        <w:t>schools</w:t>
      </w:r>
      <w:r w:rsidR="005B2C42" w:rsidRPr="00BB1730">
        <w:rPr>
          <w:sz w:val="26"/>
          <w:szCs w:val="26"/>
        </w:rPr>
        <w:t>, article 39 of the Education Act (2004) protects students from humiliating and other unlawful acts against their dignity, but the Act does not explicitly prohibit corporal punishment.</w:t>
      </w:r>
      <w:r w:rsidR="00635992" w:rsidRPr="00BB1730">
        <w:rPr>
          <w:sz w:val="26"/>
          <w:szCs w:val="26"/>
        </w:rPr>
        <w:t xml:space="preserve"> </w:t>
      </w:r>
    </w:p>
    <w:p w:rsidR="005B2C42" w:rsidRPr="00BB1730" w:rsidRDefault="00BB1730" w:rsidP="005B2C42">
      <w:pPr>
        <w:spacing w:after="120"/>
        <w:rPr>
          <w:sz w:val="26"/>
          <w:szCs w:val="26"/>
        </w:rPr>
      </w:pPr>
      <w:r>
        <w:rPr>
          <w:sz w:val="26"/>
          <w:szCs w:val="26"/>
        </w:rPr>
        <w:t xml:space="preserve">3.5 </w:t>
      </w:r>
      <w:r w:rsidR="005B2C42" w:rsidRPr="00BB1730">
        <w:rPr>
          <w:sz w:val="26"/>
          <w:szCs w:val="26"/>
        </w:rPr>
        <w:t xml:space="preserve">In the </w:t>
      </w:r>
      <w:r w:rsidR="005B2C42" w:rsidRPr="00BB1730">
        <w:rPr>
          <w:b/>
          <w:sz w:val="26"/>
          <w:szCs w:val="26"/>
        </w:rPr>
        <w:t>penal system</w:t>
      </w:r>
      <w:r w:rsidR="005B2C42" w:rsidRPr="00BB1730">
        <w:rPr>
          <w:sz w:val="26"/>
          <w:szCs w:val="26"/>
        </w:rPr>
        <w:t xml:space="preserve">, corporal punishment is unlawful as a sentence for crime. There is no provision for it in the Criminal Code or the Code of Criminal Procedure (2010). Cruel, inhuman or degrading treatment or punishment is prohibited in the Penal Enforcement Code (article 10) and the Constitution (article 18). </w:t>
      </w:r>
      <w:r>
        <w:rPr>
          <w:sz w:val="26"/>
          <w:szCs w:val="26"/>
        </w:rPr>
        <w:t>But t</w:t>
      </w:r>
      <w:r w:rsidR="005B2C42" w:rsidRPr="00BB1730">
        <w:rPr>
          <w:sz w:val="26"/>
          <w:szCs w:val="26"/>
        </w:rPr>
        <w:t xml:space="preserve">here is no prohibition of corporal punishment as a disciplinary measure in penal institutions. The Penal Enforcement Code specifies conditions of detention for convicted offenders and prohibits the subjection of a convicted </w:t>
      </w:r>
      <w:r w:rsidR="005B2C42" w:rsidRPr="00BB1730">
        <w:rPr>
          <w:sz w:val="26"/>
          <w:szCs w:val="26"/>
        </w:rPr>
        <w:lastRenderedPageBreak/>
        <w:t>person to cruel, inhuman or degrading treatment (article 10)</w:t>
      </w:r>
      <w:r>
        <w:rPr>
          <w:sz w:val="26"/>
          <w:szCs w:val="26"/>
        </w:rPr>
        <w:t xml:space="preserve"> but does not explicitly prohibit all corporal punishment</w:t>
      </w:r>
      <w:r w:rsidR="005B2C42" w:rsidRPr="00BB1730">
        <w:rPr>
          <w:sz w:val="26"/>
          <w:szCs w:val="26"/>
        </w:rPr>
        <w:t>.</w:t>
      </w:r>
    </w:p>
    <w:p w:rsidR="005B2C42" w:rsidRPr="00BB1730" w:rsidRDefault="00BB1730" w:rsidP="005B2C42">
      <w:pPr>
        <w:spacing w:after="120"/>
        <w:rPr>
          <w:sz w:val="26"/>
          <w:szCs w:val="26"/>
        </w:rPr>
      </w:pPr>
      <w:r>
        <w:rPr>
          <w:sz w:val="26"/>
          <w:szCs w:val="26"/>
        </w:rPr>
        <w:t xml:space="preserve">3.6 </w:t>
      </w:r>
      <w:r w:rsidR="005B2C42" w:rsidRPr="00BB1730">
        <w:rPr>
          <w:sz w:val="26"/>
          <w:szCs w:val="26"/>
        </w:rPr>
        <w:t xml:space="preserve">There is no explicit prohibition of corporal punishment in </w:t>
      </w:r>
      <w:r w:rsidR="005B2C42" w:rsidRPr="00BB1730">
        <w:rPr>
          <w:b/>
          <w:sz w:val="26"/>
          <w:szCs w:val="26"/>
        </w:rPr>
        <w:t>alternative care settings</w:t>
      </w:r>
      <w:r w:rsidR="005B2C42" w:rsidRPr="00BB1730">
        <w:rPr>
          <w:sz w:val="26"/>
          <w:szCs w:val="26"/>
        </w:rPr>
        <w:t>.</w:t>
      </w:r>
    </w:p>
    <w:p w:rsidR="005B2C42" w:rsidRPr="00BB1730" w:rsidRDefault="005B2C42" w:rsidP="005B2C42">
      <w:pPr>
        <w:spacing w:after="120"/>
        <w:rPr>
          <w:sz w:val="26"/>
          <w:szCs w:val="26"/>
        </w:rPr>
      </w:pPr>
    </w:p>
    <w:p w:rsidR="00501E47" w:rsidRDefault="00145B1B" w:rsidP="00D43906">
      <w:pPr>
        <w:spacing w:after="120"/>
        <w:rPr>
          <w:b/>
          <w:sz w:val="28"/>
          <w:szCs w:val="28"/>
        </w:rPr>
      </w:pPr>
      <w:r>
        <w:rPr>
          <w:b/>
          <w:sz w:val="28"/>
          <w:szCs w:val="28"/>
        </w:rPr>
        <w:t>4</w:t>
      </w:r>
      <w:r w:rsidR="00926887">
        <w:rPr>
          <w:b/>
          <w:sz w:val="28"/>
          <w:szCs w:val="28"/>
        </w:rPr>
        <w:t xml:space="preserve"> </w:t>
      </w:r>
      <w:r w:rsidR="00501E47">
        <w:rPr>
          <w:b/>
          <w:sz w:val="28"/>
          <w:szCs w:val="28"/>
        </w:rPr>
        <w:t xml:space="preserve">Prevalence of corporal punishment in </w:t>
      </w:r>
      <w:r>
        <w:rPr>
          <w:b/>
          <w:sz w:val="28"/>
          <w:szCs w:val="28"/>
        </w:rPr>
        <w:t>Tajikistan</w:t>
      </w:r>
    </w:p>
    <w:p w:rsidR="00145B1B" w:rsidRPr="00145B1B" w:rsidRDefault="00BB1730" w:rsidP="00145B1B">
      <w:pPr>
        <w:spacing w:after="120"/>
        <w:rPr>
          <w:sz w:val="26"/>
          <w:szCs w:val="26"/>
          <w:lang w:eastAsia="en-US"/>
        </w:rPr>
      </w:pPr>
      <w:r>
        <w:rPr>
          <w:sz w:val="26"/>
          <w:szCs w:val="26"/>
          <w:lang w:eastAsia="en-US"/>
        </w:rPr>
        <w:t xml:space="preserve">4.1 </w:t>
      </w:r>
      <w:r w:rsidR="00145B1B" w:rsidRPr="00145B1B">
        <w:rPr>
          <w:sz w:val="26"/>
          <w:szCs w:val="26"/>
          <w:lang w:eastAsia="en-US"/>
        </w:rPr>
        <w:t>A</w:t>
      </w:r>
      <w:r w:rsidR="00145B1B" w:rsidRPr="00BB1730">
        <w:rPr>
          <w:sz w:val="26"/>
          <w:szCs w:val="26"/>
          <w:lang w:eastAsia="en-US"/>
        </w:rPr>
        <w:t>ccording to UNICEF’s major analysis of child discipline</w:t>
      </w:r>
      <w:r w:rsidR="00145B1B" w:rsidRPr="00145B1B">
        <w:rPr>
          <w:sz w:val="26"/>
          <w:szCs w:val="26"/>
          <w:lang w:eastAsia="en-US"/>
        </w:rPr>
        <w:t xml:space="preserve"> published in 2010</w:t>
      </w:r>
      <w:r w:rsidR="00145B1B" w:rsidRPr="00BB1730">
        <w:rPr>
          <w:sz w:val="26"/>
          <w:szCs w:val="26"/>
          <w:lang w:eastAsia="en-US"/>
        </w:rPr>
        <w:t>,</w:t>
      </w:r>
      <w:r w:rsidR="00145B1B" w:rsidRPr="00145B1B">
        <w:rPr>
          <w:sz w:val="26"/>
          <w:szCs w:val="26"/>
          <w:lang w:eastAsia="en-US"/>
        </w:rPr>
        <w:t xml:space="preserve"> 78% of children aged 2-14 experienced violent </w:t>
      </w:r>
      <w:r w:rsidR="00145B1B" w:rsidRPr="00BB1730">
        <w:rPr>
          <w:sz w:val="26"/>
          <w:szCs w:val="26"/>
          <w:lang w:eastAsia="en-US"/>
        </w:rPr>
        <w:t>“</w:t>
      </w:r>
      <w:r w:rsidR="00145B1B" w:rsidRPr="00145B1B">
        <w:rPr>
          <w:sz w:val="26"/>
          <w:szCs w:val="26"/>
          <w:lang w:eastAsia="en-US"/>
        </w:rPr>
        <w:t>discipline</w:t>
      </w:r>
      <w:r w:rsidR="00145B1B" w:rsidRPr="00BB1730">
        <w:rPr>
          <w:sz w:val="26"/>
          <w:szCs w:val="26"/>
          <w:lang w:eastAsia="en-US"/>
        </w:rPr>
        <w:t xml:space="preserve">” </w:t>
      </w:r>
      <w:r w:rsidR="00145B1B" w:rsidRPr="00145B1B">
        <w:rPr>
          <w:sz w:val="26"/>
          <w:szCs w:val="26"/>
          <w:lang w:eastAsia="en-US"/>
        </w:rPr>
        <w:t xml:space="preserve">(physical punishment and/or psychological aggression) in </w:t>
      </w:r>
      <w:r>
        <w:rPr>
          <w:sz w:val="26"/>
          <w:szCs w:val="26"/>
          <w:lang w:eastAsia="en-US"/>
        </w:rPr>
        <w:t xml:space="preserve">the home in </w:t>
      </w:r>
      <w:r w:rsidR="00145B1B" w:rsidRPr="00BB1730">
        <w:rPr>
          <w:sz w:val="26"/>
          <w:szCs w:val="26"/>
          <w:lang w:eastAsia="en-US"/>
        </w:rPr>
        <w:t>Tajikistan in 2005-2006;</w:t>
      </w:r>
      <w:r w:rsidR="00145B1B" w:rsidRPr="00145B1B">
        <w:rPr>
          <w:sz w:val="26"/>
          <w:szCs w:val="26"/>
          <w:lang w:eastAsia="en-US"/>
        </w:rPr>
        <w:t xml:space="preserve"> </w:t>
      </w:r>
      <w:r w:rsidR="00145B1B" w:rsidRPr="00BB1730">
        <w:rPr>
          <w:sz w:val="26"/>
          <w:szCs w:val="26"/>
          <w:lang w:eastAsia="en-US"/>
        </w:rPr>
        <w:t>n</w:t>
      </w:r>
      <w:r w:rsidR="00145B1B" w:rsidRPr="00145B1B">
        <w:rPr>
          <w:sz w:val="26"/>
          <w:szCs w:val="26"/>
          <w:lang w:eastAsia="en-US"/>
        </w:rPr>
        <w:t>early one in five experienced severe physical punishment (being hit or slapped on the face, head or ears or being hit over and over with an implement) and 73% experienced psychological aggression (being shouted at, yelle</w:t>
      </w:r>
      <w:r w:rsidR="00145B1B" w:rsidRPr="00BB1730">
        <w:rPr>
          <w:sz w:val="26"/>
          <w:szCs w:val="26"/>
          <w:lang w:eastAsia="en-US"/>
        </w:rPr>
        <w:t>d at, screamed at or insulted).</w:t>
      </w:r>
      <w:r w:rsidR="00145B1B" w:rsidRPr="00BB1730">
        <w:rPr>
          <w:rStyle w:val="FootnoteReference"/>
          <w:sz w:val="26"/>
          <w:szCs w:val="26"/>
          <w:lang w:eastAsia="en-US"/>
        </w:rPr>
        <w:footnoteReference w:id="4"/>
      </w:r>
    </w:p>
    <w:p w:rsidR="00501E47" w:rsidRPr="00BB1730" w:rsidRDefault="00501E47" w:rsidP="00D43906">
      <w:pPr>
        <w:spacing w:after="120"/>
        <w:rPr>
          <w:b/>
          <w:sz w:val="26"/>
          <w:szCs w:val="26"/>
        </w:rPr>
      </w:pPr>
    </w:p>
    <w:p w:rsidR="00487765" w:rsidRPr="00D43906" w:rsidRDefault="00BB1730" w:rsidP="00D43906">
      <w:pPr>
        <w:spacing w:after="120"/>
        <w:rPr>
          <w:sz w:val="28"/>
          <w:szCs w:val="28"/>
        </w:rPr>
      </w:pPr>
      <w:r>
        <w:rPr>
          <w:b/>
          <w:sz w:val="28"/>
          <w:szCs w:val="28"/>
        </w:rPr>
        <w:t>5</w:t>
      </w:r>
      <w:r w:rsidR="00501E47">
        <w:rPr>
          <w:b/>
          <w:sz w:val="28"/>
          <w:szCs w:val="28"/>
        </w:rPr>
        <w:t xml:space="preserve"> </w:t>
      </w:r>
      <w:r w:rsidR="00487765" w:rsidRPr="00D43906">
        <w:rPr>
          <w:b/>
          <w:sz w:val="28"/>
          <w:szCs w:val="28"/>
        </w:rPr>
        <w:t>Recommendations by human rights treaty monitoring bodies</w:t>
      </w:r>
      <w:r w:rsidR="00F85636">
        <w:rPr>
          <w:b/>
          <w:sz w:val="28"/>
          <w:szCs w:val="28"/>
        </w:rPr>
        <w:t xml:space="preserve"> and during the Universal Periodic Review</w:t>
      </w:r>
    </w:p>
    <w:p w:rsidR="009926A8" w:rsidRPr="00BB1730" w:rsidRDefault="00BB1730" w:rsidP="000608D1">
      <w:pPr>
        <w:pStyle w:val="BodyText1"/>
        <w:tabs>
          <w:tab w:val="left" w:pos="8244"/>
          <w:tab w:val="left" w:pos="9160"/>
          <w:tab w:val="left" w:pos="10076"/>
          <w:tab w:val="left" w:pos="10992"/>
          <w:tab w:val="left" w:pos="11908"/>
          <w:tab w:val="left" w:pos="12824"/>
          <w:tab w:val="left" w:pos="13740"/>
          <w:tab w:val="left" w:pos="14656"/>
        </w:tabs>
        <w:spacing w:after="120"/>
        <w:rPr>
          <w:bCs/>
          <w:sz w:val="26"/>
          <w:szCs w:val="26"/>
        </w:rPr>
      </w:pPr>
      <w:r>
        <w:rPr>
          <w:bCs/>
          <w:sz w:val="26"/>
          <w:szCs w:val="26"/>
        </w:rPr>
        <w:t xml:space="preserve">5.1 </w:t>
      </w:r>
      <w:r w:rsidR="009926A8" w:rsidRPr="00BB1730">
        <w:rPr>
          <w:bCs/>
          <w:sz w:val="26"/>
          <w:szCs w:val="26"/>
        </w:rPr>
        <w:t xml:space="preserve">As already noted, in 2005 the </w:t>
      </w:r>
      <w:r w:rsidR="009926A8" w:rsidRPr="00BB1730">
        <w:rPr>
          <w:b/>
          <w:bCs/>
          <w:sz w:val="26"/>
          <w:szCs w:val="26"/>
        </w:rPr>
        <w:t>Human Rights Committee</w:t>
      </w:r>
      <w:r w:rsidR="009926A8" w:rsidRPr="00BB1730">
        <w:rPr>
          <w:bCs/>
          <w:sz w:val="26"/>
          <w:szCs w:val="26"/>
        </w:rPr>
        <w:t xml:space="preserve"> recommended that corporal punishment be prohibited in schools in Tajikistan.</w:t>
      </w:r>
      <w:r w:rsidR="009926A8" w:rsidRPr="00BB1730">
        <w:rPr>
          <w:rStyle w:val="FootnoteReference"/>
          <w:bCs/>
          <w:sz w:val="26"/>
          <w:szCs w:val="26"/>
        </w:rPr>
        <w:footnoteReference w:id="5"/>
      </w:r>
      <w:r w:rsidR="009926A8" w:rsidRPr="00BB1730">
        <w:rPr>
          <w:bCs/>
          <w:sz w:val="26"/>
          <w:szCs w:val="26"/>
        </w:rPr>
        <w:t xml:space="preserve"> Other treaty bodies have also recommended law reform to prohibit corporal punishment.</w:t>
      </w:r>
    </w:p>
    <w:p w:rsidR="00A94807" w:rsidRPr="00BB1730" w:rsidRDefault="00BB1730" w:rsidP="000608D1">
      <w:pPr>
        <w:pStyle w:val="BodyText1"/>
        <w:tabs>
          <w:tab w:val="left" w:pos="8244"/>
          <w:tab w:val="left" w:pos="9160"/>
          <w:tab w:val="left" w:pos="10076"/>
          <w:tab w:val="left" w:pos="10992"/>
          <w:tab w:val="left" w:pos="11908"/>
          <w:tab w:val="left" w:pos="12824"/>
          <w:tab w:val="left" w:pos="13740"/>
          <w:tab w:val="left" w:pos="14656"/>
        </w:tabs>
        <w:spacing w:after="120"/>
        <w:rPr>
          <w:bCs/>
          <w:sz w:val="26"/>
          <w:szCs w:val="26"/>
        </w:rPr>
      </w:pPr>
      <w:r>
        <w:rPr>
          <w:bCs/>
          <w:sz w:val="26"/>
          <w:szCs w:val="26"/>
        </w:rPr>
        <w:t>5.2</w:t>
      </w:r>
      <w:r w:rsidR="00926887" w:rsidRPr="00BB1730">
        <w:rPr>
          <w:bCs/>
          <w:sz w:val="26"/>
          <w:szCs w:val="26"/>
        </w:rPr>
        <w:t xml:space="preserve"> </w:t>
      </w:r>
      <w:r w:rsidR="00A94807" w:rsidRPr="00BB1730">
        <w:rPr>
          <w:bCs/>
          <w:sz w:val="26"/>
          <w:szCs w:val="26"/>
        </w:rPr>
        <w:t>T</w:t>
      </w:r>
      <w:r w:rsidR="00562503" w:rsidRPr="00BB1730">
        <w:rPr>
          <w:bCs/>
          <w:sz w:val="26"/>
          <w:szCs w:val="26"/>
        </w:rPr>
        <w:t xml:space="preserve">he </w:t>
      </w:r>
      <w:r w:rsidR="00562503" w:rsidRPr="00BB1730">
        <w:rPr>
          <w:b/>
          <w:bCs/>
          <w:sz w:val="26"/>
          <w:szCs w:val="26"/>
        </w:rPr>
        <w:t>Committee on the Rights of the Child</w:t>
      </w:r>
      <w:r w:rsidR="00562503" w:rsidRPr="00BB1730">
        <w:rPr>
          <w:bCs/>
          <w:sz w:val="26"/>
          <w:szCs w:val="26"/>
        </w:rPr>
        <w:t xml:space="preserve"> </w:t>
      </w:r>
      <w:r w:rsidR="00A94807" w:rsidRPr="00BB1730">
        <w:rPr>
          <w:bCs/>
          <w:sz w:val="26"/>
          <w:szCs w:val="26"/>
        </w:rPr>
        <w:t xml:space="preserve">has twice expressed concern about corporal punishment of children in </w:t>
      </w:r>
      <w:r w:rsidR="008F25CF" w:rsidRPr="00BB1730">
        <w:rPr>
          <w:bCs/>
          <w:sz w:val="26"/>
          <w:szCs w:val="26"/>
        </w:rPr>
        <w:t>Tajikistan</w:t>
      </w:r>
      <w:r w:rsidR="00A94807" w:rsidRPr="00BB1730">
        <w:rPr>
          <w:bCs/>
          <w:sz w:val="26"/>
          <w:szCs w:val="26"/>
        </w:rPr>
        <w:t xml:space="preserve"> and recommended that it be explicitly prohibited in the family and other settings – in its concluding observations on the state party’</w:t>
      </w:r>
      <w:r w:rsidR="00501E47" w:rsidRPr="00BB1730">
        <w:rPr>
          <w:bCs/>
          <w:sz w:val="26"/>
          <w:szCs w:val="26"/>
        </w:rPr>
        <w:t>s initial report in 200</w:t>
      </w:r>
      <w:r w:rsidR="008F25CF" w:rsidRPr="00BB1730">
        <w:rPr>
          <w:bCs/>
          <w:sz w:val="26"/>
          <w:szCs w:val="26"/>
        </w:rPr>
        <w:t>0</w:t>
      </w:r>
      <w:r w:rsidR="008F25CF" w:rsidRPr="00BB1730">
        <w:rPr>
          <w:rStyle w:val="FootnoteReference"/>
          <w:bCs/>
          <w:sz w:val="26"/>
          <w:szCs w:val="26"/>
        </w:rPr>
        <w:footnoteReference w:id="6"/>
      </w:r>
      <w:r w:rsidR="00A94807" w:rsidRPr="00BB1730">
        <w:rPr>
          <w:bCs/>
          <w:sz w:val="26"/>
          <w:szCs w:val="26"/>
        </w:rPr>
        <w:t xml:space="preserve"> and on the second report in </w:t>
      </w:r>
      <w:r w:rsidR="008F25CF" w:rsidRPr="00BB1730">
        <w:rPr>
          <w:bCs/>
          <w:sz w:val="26"/>
          <w:szCs w:val="26"/>
        </w:rPr>
        <w:t>2010</w:t>
      </w:r>
      <w:r w:rsidR="00A94807" w:rsidRPr="00BB1730">
        <w:rPr>
          <w:bCs/>
          <w:sz w:val="26"/>
          <w:szCs w:val="26"/>
        </w:rPr>
        <w:t>.</w:t>
      </w:r>
      <w:r w:rsidR="008F25CF" w:rsidRPr="00BB1730">
        <w:rPr>
          <w:rStyle w:val="FootnoteReference"/>
          <w:bCs/>
          <w:sz w:val="26"/>
          <w:szCs w:val="26"/>
        </w:rPr>
        <w:footnoteReference w:id="7"/>
      </w:r>
    </w:p>
    <w:p w:rsidR="008F25CF" w:rsidRPr="00BB1730" w:rsidRDefault="00BB1730" w:rsidP="000608D1">
      <w:pPr>
        <w:pStyle w:val="BodyText1"/>
        <w:tabs>
          <w:tab w:val="left" w:pos="8244"/>
          <w:tab w:val="left" w:pos="9160"/>
          <w:tab w:val="left" w:pos="10076"/>
          <w:tab w:val="left" w:pos="10992"/>
          <w:tab w:val="left" w:pos="11908"/>
          <w:tab w:val="left" w:pos="12824"/>
          <w:tab w:val="left" w:pos="13740"/>
          <w:tab w:val="left" w:pos="14656"/>
        </w:tabs>
        <w:spacing w:after="120"/>
        <w:rPr>
          <w:bCs/>
          <w:sz w:val="26"/>
          <w:szCs w:val="26"/>
        </w:rPr>
      </w:pPr>
      <w:r>
        <w:rPr>
          <w:bCs/>
          <w:sz w:val="26"/>
          <w:szCs w:val="26"/>
        </w:rPr>
        <w:t>5.3</w:t>
      </w:r>
      <w:r w:rsidR="008F25CF" w:rsidRPr="00BB1730">
        <w:rPr>
          <w:bCs/>
          <w:sz w:val="26"/>
          <w:szCs w:val="26"/>
        </w:rPr>
        <w:t xml:space="preserve"> In November 2012, the </w:t>
      </w:r>
      <w:r w:rsidR="008F25CF" w:rsidRPr="00BB1730">
        <w:rPr>
          <w:b/>
          <w:bCs/>
          <w:sz w:val="26"/>
          <w:szCs w:val="26"/>
        </w:rPr>
        <w:t>Committee Against Torture</w:t>
      </w:r>
      <w:r w:rsidR="008F25CF" w:rsidRPr="00BB1730">
        <w:rPr>
          <w:bCs/>
          <w:sz w:val="26"/>
          <w:szCs w:val="26"/>
        </w:rPr>
        <w:t xml:space="preserve"> expressed concern at the widespread corporal punishment of children in the family, schools and other educational establishments in Tajikistan and recommended </w:t>
      </w:r>
      <w:r>
        <w:rPr>
          <w:bCs/>
          <w:sz w:val="26"/>
          <w:szCs w:val="26"/>
        </w:rPr>
        <w:t xml:space="preserve">that </w:t>
      </w:r>
      <w:r w:rsidR="008F25CF" w:rsidRPr="00BB1730">
        <w:rPr>
          <w:bCs/>
          <w:sz w:val="26"/>
          <w:szCs w:val="26"/>
        </w:rPr>
        <w:t>legislation be adopted to explicitly prohibit corporal punishment in all settings.</w:t>
      </w:r>
      <w:r w:rsidR="008F25CF" w:rsidRPr="00BB1730">
        <w:rPr>
          <w:rStyle w:val="FootnoteReference"/>
          <w:bCs/>
          <w:sz w:val="26"/>
          <w:szCs w:val="26"/>
        </w:rPr>
        <w:footnoteReference w:id="8"/>
      </w:r>
    </w:p>
    <w:p w:rsidR="009926A8" w:rsidRPr="00BB1730" w:rsidRDefault="00BB1730" w:rsidP="000608D1">
      <w:pPr>
        <w:pStyle w:val="BodyText1"/>
        <w:tabs>
          <w:tab w:val="left" w:pos="8244"/>
          <w:tab w:val="left" w:pos="9160"/>
          <w:tab w:val="left" w:pos="10076"/>
          <w:tab w:val="left" w:pos="10992"/>
          <w:tab w:val="left" w:pos="11908"/>
          <w:tab w:val="left" w:pos="12824"/>
          <w:tab w:val="left" w:pos="13740"/>
          <w:tab w:val="left" w:pos="14656"/>
        </w:tabs>
        <w:spacing w:after="120"/>
        <w:rPr>
          <w:bCs/>
          <w:sz w:val="26"/>
          <w:szCs w:val="26"/>
        </w:rPr>
      </w:pPr>
      <w:r>
        <w:rPr>
          <w:bCs/>
          <w:sz w:val="26"/>
          <w:szCs w:val="26"/>
        </w:rPr>
        <w:t xml:space="preserve">5.4 </w:t>
      </w:r>
      <w:r w:rsidR="009926A8" w:rsidRPr="00BB1730">
        <w:rPr>
          <w:bCs/>
          <w:sz w:val="26"/>
          <w:szCs w:val="26"/>
        </w:rPr>
        <w:t xml:space="preserve">During the </w:t>
      </w:r>
      <w:r w:rsidR="009926A8" w:rsidRPr="00BB1730">
        <w:rPr>
          <w:b/>
          <w:bCs/>
          <w:sz w:val="26"/>
          <w:szCs w:val="26"/>
        </w:rPr>
        <w:t>Universal Periodic Review</w:t>
      </w:r>
      <w:r w:rsidR="009926A8" w:rsidRPr="00BB1730">
        <w:rPr>
          <w:bCs/>
          <w:sz w:val="26"/>
          <w:szCs w:val="26"/>
        </w:rPr>
        <w:t xml:space="preserve"> of Tajikistan in 2011, a number of recommendations were made to prohibit all corporal punishment of children, including in the home.</w:t>
      </w:r>
      <w:r w:rsidR="009926A8" w:rsidRPr="00BB1730">
        <w:rPr>
          <w:rStyle w:val="FootnoteReference"/>
          <w:bCs/>
          <w:sz w:val="26"/>
          <w:szCs w:val="26"/>
        </w:rPr>
        <w:footnoteReference w:id="9"/>
      </w:r>
      <w:r w:rsidRPr="00BB1730">
        <w:rPr>
          <w:bCs/>
          <w:sz w:val="26"/>
          <w:szCs w:val="26"/>
        </w:rPr>
        <w:t xml:space="preserve"> The Government accepted the recommendations, stating that it considers they have already been implemented and that measures would be taken to implement the law.</w:t>
      </w:r>
      <w:r w:rsidRPr="00BB1730">
        <w:rPr>
          <w:rStyle w:val="FootnoteReference"/>
          <w:bCs/>
          <w:sz w:val="26"/>
          <w:szCs w:val="26"/>
        </w:rPr>
        <w:footnoteReference w:id="10"/>
      </w:r>
      <w:r w:rsidRPr="00BB1730">
        <w:rPr>
          <w:bCs/>
          <w:sz w:val="26"/>
          <w:szCs w:val="26"/>
        </w:rPr>
        <w:t xml:space="preserve"> As noted above, research by the Global Initiative indicates that the necessary law reform has not yet been achieved. </w:t>
      </w:r>
    </w:p>
    <w:p w:rsidR="00DA3E1D" w:rsidRPr="00BB1730" w:rsidRDefault="00DA3E1D" w:rsidP="000608D1">
      <w:pPr>
        <w:pStyle w:val="BodyText1"/>
        <w:tabs>
          <w:tab w:val="left" w:pos="8244"/>
          <w:tab w:val="left" w:pos="9160"/>
          <w:tab w:val="left" w:pos="10076"/>
          <w:tab w:val="left" w:pos="10992"/>
          <w:tab w:val="left" w:pos="11908"/>
          <w:tab w:val="left" w:pos="12824"/>
          <w:tab w:val="left" w:pos="13740"/>
          <w:tab w:val="left" w:pos="14656"/>
        </w:tabs>
        <w:spacing w:after="120"/>
        <w:rPr>
          <w:bCs/>
          <w:sz w:val="26"/>
          <w:szCs w:val="26"/>
        </w:rPr>
      </w:pPr>
    </w:p>
    <w:p w:rsidR="000C275E" w:rsidRPr="00172252" w:rsidRDefault="000C275E" w:rsidP="000C275E">
      <w:pPr>
        <w:autoSpaceDE w:val="0"/>
        <w:autoSpaceDN w:val="0"/>
        <w:adjustRightInd w:val="0"/>
        <w:rPr>
          <w:rFonts w:eastAsia="Calibri"/>
          <w:bCs/>
          <w:i/>
        </w:rPr>
      </w:pPr>
      <w:r w:rsidRPr="00172252">
        <w:rPr>
          <w:rFonts w:eastAsia="Calibri"/>
          <w:i/>
        </w:rPr>
        <w:t>Briefing</w:t>
      </w:r>
      <w:r w:rsidRPr="00172252">
        <w:rPr>
          <w:rFonts w:eastAsia="Calibri"/>
        </w:rPr>
        <w:t xml:space="preserve"> </w:t>
      </w:r>
      <w:r w:rsidRPr="00172252">
        <w:rPr>
          <w:rFonts w:eastAsia="Calibri"/>
          <w:bCs/>
          <w:i/>
        </w:rPr>
        <w:t>prepared by the Global Initiative to End All Corporal Punishment of Children</w:t>
      </w:r>
    </w:p>
    <w:p w:rsidR="003339DF" w:rsidRDefault="008C7ADC" w:rsidP="00172252">
      <w:pPr>
        <w:autoSpaceDE w:val="0"/>
        <w:autoSpaceDN w:val="0"/>
        <w:adjustRightInd w:val="0"/>
        <w:rPr>
          <w:rFonts w:eastAsia="Calibri"/>
          <w:bCs/>
          <w:i/>
        </w:rPr>
      </w:pPr>
      <w:hyperlink r:id="rId11" w:history="1">
        <w:r w:rsidR="000C275E" w:rsidRPr="00172252">
          <w:rPr>
            <w:rStyle w:val="Hyperlink"/>
            <w:rFonts w:eastAsia="Calibri"/>
            <w:bCs/>
            <w:i/>
          </w:rPr>
          <w:t>www.endcorporalpunishment.org</w:t>
        </w:r>
      </w:hyperlink>
      <w:r w:rsidR="000C275E" w:rsidRPr="00172252">
        <w:rPr>
          <w:rFonts w:eastAsia="Calibri"/>
          <w:bCs/>
          <w:i/>
        </w:rPr>
        <w:t xml:space="preserve">; </w:t>
      </w:r>
      <w:hyperlink r:id="rId12" w:history="1">
        <w:r w:rsidR="000C275E" w:rsidRPr="00172252">
          <w:rPr>
            <w:rStyle w:val="Hyperlink"/>
            <w:rFonts w:eastAsia="Calibri"/>
            <w:bCs/>
            <w:i/>
          </w:rPr>
          <w:t>info@endcorporalpunishment.org</w:t>
        </w:r>
      </w:hyperlink>
      <w:r w:rsidR="00B16561">
        <w:rPr>
          <w:rFonts w:eastAsia="Calibri"/>
          <w:bCs/>
          <w:i/>
        </w:rPr>
        <w:t xml:space="preserve"> </w:t>
      </w:r>
    </w:p>
    <w:p w:rsidR="003574DA" w:rsidRPr="00172252" w:rsidRDefault="00031C51" w:rsidP="00172252">
      <w:pPr>
        <w:autoSpaceDE w:val="0"/>
        <w:autoSpaceDN w:val="0"/>
        <w:adjustRightInd w:val="0"/>
        <w:rPr>
          <w:rFonts w:eastAsia="Calibri"/>
          <w:bCs/>
          <w:i/>
        </w:rPr>
      </w:pPr>
      <w:r>
        <w:rPr>
          <w:rFonts w:eastAsia="Calibri"/>
          <w:bCs/>
          <w:i/>
        </w:rPr>
        <w:t xml:space="preserve">December </w:t>
      </w:r>
      <w:r w:rsidR="00C81CF0">
        <w:rPr>
          <w:rFonts w:eastAsia="Calibri"/>
          <w:bCs/>
          <w:i/>
        </w:rPr>
        <w:t>2012</w:t>
      </w:r>
    </w:p>
    <w:sectPr w:rsidR="003574DA" w:rsidRPr="00172252" w:rsidSect="00215B67">
      <w:footerReference w:type="even" r:id="rId13"/>
      <w:footerReference w:type="default" r:id="rId14"/>
      <w:endnotePr>
        <w:numFmt w:val="decimal"/>
      </w:end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DC" w:rsidRDefault="008C7ADC">
      <w:r>
        <w:separator/>
      </w:r>
    </w:p>
  </w:endnote>
  <w:endnote w:type="continuationSeparator" w:id="0">
    <w:p w:rsidR="008C7ADC" w:rsidRDefault="008C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VQXQB+Univers-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B" w:rsidRDefault="00214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1EB" w:rsidRDefault="0021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B" w:rsidRDefault="00214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18C">
      <w:rPr>
        <w:rStyle w:val="PageNumber"/>
        <w:noProof/>
      </w:rPr>
      <w:t>3</w:t>
    </w:r>
    <w:r>
      <w:rPr>
        <w:rStyle w:val="PageNumber"/>
      </w:rPr>
      <w:fldChar w:fldCharType="end"/>
    </w:r>
  </w:p>
  <w:p w:rsidR="002141EB" w:rsidRDefault="0021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DC" w:rsidRDefault="008C7ADC">
      <w:r>
        <w:separator/>
      </w:r>
    </w:p>
  </w:footnote>
  <w:footnote w:type="continuationSeparator" w:id="0">
    <w:p w:rsidR="008C7ADC" w:rsidRDefault="008C7ADC">
      <w:r>
        <w:continuationSeparator/>
      </w:r>
    </w:p>
  </w:footnote>
  <w:footnote w:id="1">
    <w:p w:rsidR="00635992" w:rsidRPr="00635992" w:rsidRDefault="00635992">
      <w:pPr>
        <w:pStyle w:val="FootnoteText"/>
        <w:rPr>
          <w:lang w:val="en-GB"/>
        </w:rPr>
      </w:pPr>
      <w:r>
        <w:rPr>
          <w:rStyle w:val="FootnoteReference"/>
        </w:rPr>
        <w:footnoteRef/>
      </w:r>
      <w:r w:rsidRPr="00635992">
        <w:rPr>
          <w:lang w:val="en-GB"/>
        </w:rPr>
        <w:t xml:space="preserve"> 18 July 2005, CCPR/CO/84/TJK, Concluding observations on initial report, para. </w:t>
      </w:r>
      <w:r w:rsidRPr="00145B1B">
        <w:rPr>
          <w:lang w:val="en-GB"/>
        </w:rPr>
        <w:t>23</w:t>
      </w:r>
    </w:p>
  </w:footnote>
  <w:footnote w:id="2">
    <w:p w:rsidR="00635992" w:rsidRPr="00635992" w:rsidRDefault="00635992">
      <w:pPr>
        <w:pStyle w:val="FootnoteText"/>
        <w:rPr>
          <w:lang w:val="en-GB"/>
        </w:rPr>
      </w:pPr>
      <w:r>
        <w:rPr>
          <w:rStyle w:val="FootnoteReference"/>
        </w:rPr>
        <w:footnoteRef/>
      </w:r>
      <w:r w:rsidRPr="00635992">
        <w:rPr>
          <w:lang w:val="en-GB"/>
        </w:rPr>
        <w:t xml:space="preserve"> </w:t>
      </w:r>
      <w:r w:rsidR="00145B1B">
        <w:rPr>
          <w:lang w:val="en-GB"/>
        </w:rPr>
        <w:t xml:space="preserve">22 September 2011, </w:t>
      </w:r>
      <w:r>
        <w:rPr>
          <w:lang w:val="en-GB"/>
        </w:rPr>
        <w:t>CCPR/C/TJK/2, Second state party report to the Human Rights Committee, paras. 308-311</w:t>
      </w:r>
    </w:p>
  </w:footnote>
  <w:footnote w:id="3">
    <w:p w:rsidR="005B2C42" w:rsidRPr="005B2C42" w:rsidRDefault="005B2C42">
      <w:pPr>
        <w:pStyle w:val="FootnoteText"/>
        <w:rPr>
          <w:lang w:val="en-GB"/>
        </w:rPr>
      </w:pPr>
      <w:r>
        <w:rPr>
          <w:rStyle w:val="FootnoteReference"/>
        </w:rPr>
        <w:footnoteRef/>
      </w:r>
      <w:r w:rsidRPr="005B2C42">
        <w:rPr>
          <w:lang w:val="en-GB"/>
        </w:rPr>
        <w:t xml:space="preserve"> CAT/C/TJK/Q/2/Add.1, Written response to the List of Issues, para. </w:t>
      </w:r>
      <w:r w:rsidRPr="00635992">
        <w:rPr>
          <w:lang w:val="en-GB"/>
        </w:rPr>
        <w:t>45</w:t>
      </w:r>
    </w:p>
  </w:footnote>
  <w:footnote w:id="4">
    <w:p w:rsidR="00145B1B" w:rsidRPr="00145B1B" w:rsidRDefault="00145B1B">
      <w:pPr>
        <w:pStyle w:val="FootnoteText"/>
        <w:rPr>
          <w:lang w:val="en-GB"/>
        </w:rPr>
      </w:pPr>
      <w:r>
        <w:rPr>
          <w:rStyle w:val="FootnoteReference"/>
        </w:rPr>
        <w:footnoteRef/>
      </w:r>
      <w:r w:rsidRPr="00145B1B">
        <w:rPr>
          <w:lang w:val="en-GB"/>
        </w:rPr>
        <w:t xml:space="preserve"> UNICEF (2010), </w:t>
      </w:r>
      <w:r w:rsidRPr="00145B1B">
        <w:rPr>
          <w:i/>
          <w:lang w:val="en-GB"/>
        </w:rPr>
        <w:t>Child Disciplinary Practices at Home: Evidence from a Range of Low- and Middle-Income Countries</w:t>
      </w:r>
      <w:r w:rsidRPr="00145B1B">
        <w:rPr>
          <w:lang w:val="en-GB"/>
        </w:rPr>
        <w:t>, NY: UNICEF</w:t>
      </w:r>
    </w:p>
  </w:footnote>
  <w:footnote w:id="5">
    <w:p w:rsidR="009926A8" w:rsidRPr="009926A8" w:rsidRDefault="009926A8">
      <w:pPr>
        <w:pStyle w:val="FootnoteText"/>
        <w:rPr>
          <w:lang w:val="en-GB"/>
        </w:rPr>
      </w:pPr>
      <w:r>
        <w:rPr>
          <w:rStyle w:val="FootnoteReference"/>
        </w:rPr>
        <w:footnoteRef/>
      </w:r>
      <w:r w:rsidRPr="009926A8">
        <w:rPr>
          <w:lang w:val="en-GB"/>
        </w:rPr>
        <w:t xml:space="preserve"> 18 July 2005, CCPR/CO/84/TJK, Concluding observations on initial report, para. </w:t>
      </w:r>
      <w:r w:rsidRPr="00F85636">
        <w:rPr>
          <w:lang w:val="en-GB"/>
        </w:rPr>
        <w:t>23</w:t>
      </w:r>
    </w:p>
  </w:footnote>
  <w:footnote w:id="6">
    <w:p w:rsidR="008F25CF" w:rsidRPr="008F25CF" w:rsidRDefault="008F25CF">
      <w:pPr>
        <w:pStyle w:val="FootnoteText"/>
        <w:rPr>
          <w:lang w:val="en-GB"/>
        </w:rPr>
      </w:pPr>
      <w:r>
        <w:rPr>
          <w:rStyle w:val="FootnoteReference"/>
        </w:rPr>
        <w:footnoteRef/>
      </w:r>
      <w:r w:rsidRPr="008F25CF">
        <w:rPr>
          <w:lang w:val="en-GB"/>
        </w:rPr>
        <w:t xml:space="preserve"> 23 October 2000, CRC/C/15/Add.136, Concluding observations on initial report, paras. </w:t>
      </w:r>
      <w:r w:rsidRPr="009926A8">
        <w:rPr>
          <w:lang w:val="en-GB"/>
        </w:rPr>
        <w:t>28, 29, 34 and 35</w:t>
      </w:r>
    </w:p>
  </w:footnote>
  <w:footnote w:id="7">
    <w:p w:rsidR="008F25CF" w:rsidRPr="008F25CF" w:rsidRDefault="008F25CF">
      <w:pPr>
        <w:pStyle w:val="FootnoteText"/>
        <w:rPr>
          <w:lang w:val="en-GB"/>
        </w:rPr>
      </w:pPr>
      <w:r>
        <w:rPr>
          <w:rStyle w:val="FootnoteReference"/>
        </w:rPr>
        <w:footnoteRef/>
      </w:r>
      <w:r w:rsidRPr="008F25CF">
        <w:rPr>
          <w:lang w:val="en-GB"/>
        </w:rPr>
        <w:t xml:space="preserve"> </w:t>
      </w:r>
      <w:r w:rsidRPr="008F25CF">
        <w:rPr>
          <w:bCs/>
          <w:lang w:val="en-GB"/>
        </w:rPr>
        <w:t xml:space="preserve">5 February 2010, CRC/C/TJK/CO/2, Concluding observations on second report, paras. </w:t>
      </w:r>
      <w:r w:rsidRPr="00F85636">
        <w:rPr>
          <w:bCs/>
          <w:lang w:val="en-GB"/>
        </w:rPr>
        <w:t>39 and 40</w:t>
      </w:r>
    </w:p>
  </w:footnote>
  <w:footnote w:id="8">
    <w:p w:rsidR="008F25CF" w:rsidRPr="008F25CF" w:rsidRDefault="008F25CF">
      <w:pPr>
        <w:pStyle w:val="FootnoteText"/>
        <w:rPr>
          <w:lang w:val="en-GB"/>
        </w:rPr>
      </w:pPr>
      <w:r>
        <w:rPr>
          <w:rStyle w:val="FootnoteReference"/>
        </w:rPr>
        <w:footnoteRef/>
      </w:r>
      <w:r w:rsidRPr="008F25CF">
        <w:rPr>
          <w:lang w:val="en-GB"/>
        </w:rPr>
        <w:t xml:space="preserve"> [November 2012], CAT/C/TJK/CO/2 Advance Unedited Version, Concluding observations on second report, para. </w:t>
      </w:r>
      <w:r w:rsidRPr="00F85636">
        <w:rPr>
          <w:lang w:val="en-GB"/>
        </w:rPr>
        <w:t>16</w:t>
      </w:r>
    </w:p>
  </w:footnote>
  <w:footnote w:id="9">
    <w:p w:rsidR="009926A8" w:rsidRPr="009926A8" w:rsidRDefault="009926A8">
      <w:pPr>
        <w:pStyle w:val="FootnoteText"/>
        <w:rPr>
          <w:lang w:val="en-GB"/>
        </w:rPr>
      </w:pPr>
      <w:r>
        <w:rPr>
          <w:rStyle w:val="FootnoteReference"/>
        </w:rPr>
        <w:footnoteRef/>
      </w:r>
      <w:r w:rsidRPr="009926A8">
        <w:rPr>
          <w:lang w:val="en-GB"/>
        </w:rPr>
        <w:t xml:space="preserve"> </w:t>
      </w:r>
      <w:r w:rsidR="00BB1730">
        <w:rPr>
          <w:lang w:val="en-GB"/>
        </w:rPr>
        <w:t xml:space="preserve">12 December 2011, </w:t>
      </w:r>
      <w:r w:rsidRPr="009926A8">
        <w:rPr>
          <w:lang w:val="en-GB"/>
        </w:rPr>
        <w:t xml:space="preserve">A/HRC/19/3, Report of the Working Group, paras. </w:t>
      </w:r>
      <w:r w:rsidRPr="00BB1730">
        <w:rPr>
          <w:lang w:val="en-GB"/>
        </w:rPr>
        <w:t>89(3), 89(4) and 90(28)</w:t>
      </w:r>
    </w:p>
  </w:footnote>
  <w:footnote w:id="10">
    <w:p w:rsidR="00BB1730" w:rsidRPr="00BB1730" w:rsidRDefault="00BB1730">
      <w:pPr>
        <w:pStyle w:val="FootnoteText"/>
        <w:rPr>
          <w:lang w:val="en-GB"/>
        </w:rPr>
      </w:pPr>
      <w:r>
        <w:rPr>
          <w:rStyle w:val="FootnoteReference"/>
        </w:rPr>
        <w:footnoteRef/>
      </w:r>
      <w:r w:rsidRPr="00BB1730">
        <w:rPr>
          <w:lang w:val="en-GB"/>
        </w:rPr>
        <w:t xml:space="preserve"> i</w:t>
      </w:r>
      <w:r>
        <w:rPr>
          <w:lang w:val="en-GB"/>
        </w:rPr>
        <w:t xml:space="preserve">bid., </w:t>
      </w:r>
      <w:r w:rsidRPr="00BB1730">
        <w:rPr>
          <w:lang w:val="en-GB"/>
        </w:rPr>
        <w:t xml:space="preserve">paras. 89(3) and 89(4) ; </w:t>
      </w:r>
      <w:r>
        <w:rPr>
          <w:lang w:val="en-GB"/>
        </w:rPr>
        <w:t xml:space="preserve">27 February 2012, </w:t>
      </w:r>
      <w:r w:rsidRPr="00BB1730">
        <w:rPr>
          <w:lang w:val="en-GB"/>
        </w:rPr>
        <w:t>A/HRC/19/3/Add.1, Report of the Working Group: Addendum, para. 90(28)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C0A"/>
    <w:multiLevelType w:val="hybridMultilevel"/>
    <w:tmpl w:val="8D5EE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5F5C53"/>
    <w:multiLevelType w:val="hybridMultilevel"/>
    <w:tmpl w:val="5E1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B1CD4"/>
    <w:multiLevelType w:val="hybridMultilevel"/>
    <w:tmpl w:val="2FD6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F4F"/>
    <w:rsid w:val="00003352"/>
    <w:rsid w:val="00010345"/>
    <w:rsid w:val="00010B2A"/>
    <w:rsid w:val="00031C51"/>
    <w:rsid w:val="00032044"/>
    <w:rsid w:val="00033180"/>
    <w:rsid w:val="00045E8A"/>
    <w:rsid w:val="000608D1"/>
    <w:rsid w:val="000617AB"/>
    <w:rsid w:val="000644DC"/>
    <w:rsid w:val="00076082"/>
    <w:rsid w:val="00085CC0"/>
    <w:rsid w:val="000868C8"/>
    <w:rsid w:val="0009062A"/>
    <w:rsid w:val="00091F82"/>
    <w:rsid w:val="00097B98"/>
    <w:rsid w:val="00097CD7"/>
    <w:rsid w:val="000A2E30"/>
    <w:rsid w:val="000C275E"/>
    <w:rsid w:val="000F7B99"/>
    <w:rsid w:val="001139BF"/>
    <w:rsid w:val="00124306"/>
    <w:rsid w:val="00136FF9"/>
    <w:rsid w:val="00145B1B"/>
    <w:rsid w:val="00152E61"/>
    <w:rsid w:val="0015561F"/>
    <w:rsid w:val="001677B7"/>
    <w:rsid w:val="00172252"/>
    <w:rsid w:val="00175E8F"/>
    <w:rsid w:val="0019010D"/>
    <w:rsid w:val="001955B4"/>
    <w:rsid w:val="0019698E"/>
    <w:rsid w:val="001B3817"/>
    <w:rsid w:val="001B4B48"/>
    <w:rsid w:val="001D6F11"/>
    <w:rsid w:val="001D7474"/>
    <w:rsid w:val="001E1E13"/>
    <w:rsid w:val="001F3D3C"/>
    <w:rsid w:val="00202DBB"/>
    <w:rsid w:val="00205DCA"/>
    <w:rsid w:val="002141EB"/>
    <w:rsid w:val="00215B67"/>
    <w:rsid w:val="0022201E"/>
    <w:rsid w:val="00231B05"/>
    <w:rsid w:val="00233FA0"/>
    <w:rsid w:val="00242F99"/>
    <w:rsid w:val="00243837"/>
    <w:rsid w:val="002448CD"/>
    <w:rsid w:val="00256BB4"/>
    <w:rsid w:val="00257044"/>
    <w:rsid w:val="00257208"/>
    <w:rsid w:val="00280205"/>
    <w:rsid w:val="00293182"/>
    <w:rsid w:val="002978BB"/>
    <w:rsid w:val="002A4EFB"/>
    <w:rsid w:val="002B3E18"/>
    <w:rsid w:val="002C3481"/>
    <w:rsid w:val="002C42E4"/>
    <w:rsid w:val="002D3AC3"/>
    <w:rsid w:val="002D62CB"/>
    <w:rsid w:val="002E0A08"/>
    <w:rsid w:val="002E49C7"/>
    <w:rsid w:val="002E5233"/>
    <w:rsid w:val="002F1365"/>
    <w:rsid w:val="002F2E23"/>
    <w:rsid w:val="0032377D"/>
    <w:rsid w:val="003276B3"/>
    <w:rsid w:val="003339DF"/>
    <w:rsid w:val="003375DA"/>
    <w:rsid w:val="0034725D"/>
    <w:rsid w:val="00350466"/>
    <w:rsid w:val="00351BF5"/>
    <w:rsid w:val="00353F85"/>
    <w:rsid w:val="003574DA"/>
    <w:rsid w:val="00373D30"/>
    <w:rsid w:val="0037552E"/>
    <w:rsid w:val="003767E7"/>
    <w:rsid w:val="00390791"/>
    <w:rsid w:val="00395D49"/>
    <w:rsid w:val="003A6487"/>
    <w:rsid w:val="003A70B9"/>
    <w:rsid w:val="003C37FC"/>
    <w:rsid w:val="003C6F4D"/>
    <w:rsid w:val="003C7CCB"/>
    <w:rsid w:val="003E6BE2"/>
    <w:rsid w:val="0042045D"/>
    <w:rsid w:val="00422CC8"/>
    <w:rsid w:val="004329D6"/>
    <w:rsid w:val="00434FD1"/>
    <w:rsid w:val="004521BB"/>
    <w:rsid w:val="00454AB9"/>
    <w:rsid w:val="00483852"/>
    <w:rsid w:val="00484137"/>
    <w:rsid w:val="00487765"/>
    <w:rsid w:val="004973A2"/>
    <w:rsid w:val="004B6C67"/>
    <w:rsid w:val="004D5821"/>
    <w:rsid w:val="00501E47"/>
    <w:rsid w:val="00512740"/>
    <w:rsid w:val="00530943"/>
    <w:rsid w:val="00536791"/>
    <w:rsid w:val="00562503"/>
    <w:rsid w:val="005637DB"/>
    <w:rsid w:val="005674EC"/>
    <w:rsid w:val="00576EE5"/>
    <w:rsid w:val="00577A8A"/>
    <w:rsid w:val="00594185"/>
    <w:rsid w:val="005A0E91"/>
    <w:rsid w:val="005A49A2"/>
    <w:rsid w:val="005B2C42"/>
    <w:rsid w:val="005B6842"/>
    <w:rsid w:val="005B79C0"/>
    <w:rsid w:val="005E72AA"/>
    <w:rsid w:val="005F4F6D"/>
    <w:rsid w:val="005F75B4"/>
    <w:rsid w:val="00603F6E"/>
    <w:rsid w:val="00617E47"/>
    <w:rsid w:val="00630638"/>
    <w:rsid w:val="00633B8E"/>
    <w:rsid w:val="00635992"/>
    <w:rsid w:val="00667A2C"/>
    <w:rsid w:val="00671092"/>
    <w:rsid w:val="00671D64"/>
    <w:rsid w:val="00672369"/>
    <w:rsid w:val="00677FBF"/>
    <w:rsid w:val="00685B09"/>
    <w:rsid w:val="006C2C96"/>
    <w:rsid w:val="006C36EE"/>
    <w:rsid w:val="006C6278"/>
    <w:rsid w:val="006D08C5"/>
    <w:rsid w:val="006E043A"/>
    <w:rsid w:val="006F3B2B"/>
    <w:rsid w:val="00702960"/>
    <w:rsid w:val="007056C2"/>
    <w:rsid w:val="00717022"/>
    <w:rsid w:val="007177C4"/>
    <w:rsid w:val="007259F2"/>
    <w:rsid w:val="00726CAE"/>
    <w:rsid w:val="007353D7"/>
    <w:rsid w:val="00774D8E"/>
    <w:rsid w:val="00774E72"/>
    <w:rsid w:val="00775305"/>
    <w:rsid w:val="00790E17"/>
    <w:rsid w:val="007A1A04"/>
    <w:rsid w:val="007A1E76"/>
    <w:rsid w:val="007A5F18"/>
    <w:rsid w:val="007A6584"/>
    <w:rsid w:val="007B718C"/>
    <w:rsid w:val="007C0D53"/>
    <w:rsid w:val="007E4FF0"/>
    <w:rsid w:val="007F78B3"/>
    <w:rsid w:val="008039CE"/>
    <w:rsid w:val="0081007B"/>
    <w:rsid w:val="008147FB"/>
    <w:rsid w:val="008365FE"/>
    <w:rsid w:val="00842C7D"/>
    <w:rsid w:val="00846E20"/>
    <w:rsid w:val="00854F07"/>
    <w:rsid w:val="008556B3"/>
    <w:rsid w:val="0086146C"/>
    <w:rsid w:val="00862AE2"/>
    <w:rsid w:val="0087245D"/>
    <w:rsid w:val="00875A0F"/>
    <w:rsid w:val="0088175D"/>
    <w:rsid w:val="008838DA"/>
    <w:rsid w:val="008863CB"/>
    <w:rsid w:val="008A1867"/>
    <w:rsid w:val="008B5A14"/>
    <w:rsid w:val="008B6D14"/>
    <w:rsid w:val="008C236C"/>
    <w:rsid w:val="008C5E37"/>
    <w:rsid w:val="008C7ADC"/>
    <w:rsid w:val="008D067C"/>
    <w:rsid w:val="008D06E2"/>
    <w:rsid w:val="008D1943"/>
    <w:rsid w:val="008E2E0C"/>
    <w:rsid w:val="008F25CF"/>
    <w:rsid w:val="009021DC"/>
    <w:rsid w:val="009048A2"/>
    <w:rsid w:val="009160D2"/>
    <w:rsid w:val="0092038D"/>
    <w:rsid w:val="009253FC"/>
    <w:rsid w:val="00926887"/>
    <w:rsid w:val="009302DF"/>
    <w:rsid w:val="009464BC"/>
    <w:rsid w:val="00951DD0"/>
    <w:rsid w:val="00952A1D"/>
    <w:rsid w:val="00963B55"/>
    <w:rsid w:val="00970241"/>
    <w:rsid w:val="0097418E"/>
    <w:rsid w:val="0098448F"/>
    <w:rsid w:val="009911D4"/>
    <w:rsid w:val="009926A8"/>
    <w:rsid w:val="009A1C42"/>
    <w:rsid w:val="009B565A"/>
    <w:rsid w:val="009C46E9"/>
    <w:rsid w:val="009F7D50"/>
    <w:rsid w:val="00A16BC1"/>
    <w:rsid w:val="00A34AC1"/>
    <w:rsid w:val="00A37A05"/>
    <w:rsid w:val="00A406B6"/>
    <w:rsid w:val="00A44671"/>
    <w:rsid w:val="00A61984"/>
    <w:rsid w:val="00A70D4B"/>
    <w:rsid w:val="00A920B0"/>
    <w:rsid w:val="00A93BB6"/>
    <w:rsid w:val="00A94807"/>
    <w:rsid w:val="00AB4952"/>
    <w:rsid w:val="00AB4CA3"/>
    <w:rsid w:val="00AB5EF2"/>
    <w:rsid w:val="00AD08EC"/>
    <w:rsid w:val="00AF3B28"/>
    <w:rsid w:val="00B04BE6"/>
    <w:rsid w:val="00B0584A"/>
    <w:rsid w:val="00B13D6B"/>
    <w:rsid w:val="00B1456F"/>
    <w:rsid w:val="00B16561"/>
    <w:rsid w:val="00B23E82"/>
    <w:rsid w:val="00B27369"/>
    <w:rsid w:val="00B32E1C"/>
    <w:rsid w:val="00B40580"/>
    <w:rsid w:val="00B4284B"/>
    <w:rsid w:val="00B61CE3"/>
    <w:rsid w:val="00B80D81"/>
    <w:rsid w:val="00B90949"/>
    <w:rsid w:val="00B92669"/>
    <w:rsid w:val="00BB1730"/>
    <w:rsid w:val="00BB1C46"/>
    <w:rsid w:val="00BD63D3"/>
    <w:rsid w:val="00BD6A7E"/>
    <w:rsid w:val="00BE5E05"/>
    <w:rsid w:val="00C00DBE"/>
    <w:rsid w:val="00C034F2"/>
    <w:rsid w:val="00C06D87"/>
    <w:rsid w:val="00C40578"/>
    <w:rsid w:val="00C436F6"/>
    <w:rsid w:val="00C54C15"/>
    <w:rsid w:val="00C6214A"/>
    <w:rsid w:val="00C623E2"/>
    <w:rsid w:val="00C715A8"/>
    <w:rsid w:val="00C758BC"/>
    <w:rsid w:val="00C81CF0"/>
    <w:rsid w:val="00C836BC"/>
    <w:rsid w:val="00C95218"/>
    <w:rsid w:val="00C953CB"/>
    <w:rsid w:val="00CA19A1"/>
    <w:rsid w:val="00CC00BA"/>
    <w:rsid w:val="00CD23D9"/>
    <w:rsid w:val="00CD3FC5"/>
    <w:rsid w:val="00CE7D8F"/>
    <w:rsid w:val="00CF533C"/>
    <w:rsid w:val="00D0330A"/>
    <w:rsid w:val="00D11F4F"/>
    <w:rsid w:val="00D17014"/>
    <w:rsid w:val="00D272BF"/>
    <w:rsid w:val="00D30920"/>
    <w:rsid w:val="00D4245C"/>
    <w:rsid w:val="00D42C35"/>
    <w:rsid w:val="00D43906"/>
    <w:rsid w:val="00D44107"/>
    <w:rsid w:val="00D63DBA"/>
    <w:rsid w:val="00D75A0B"/>
    <w:rsid w:val="00D87AFA"/>
    <w:rsid w:val="00D9589C"/>
    <w:rsid w:val="00DA3E1D"/>
    <w:rsid w:val="00DB1A94"/>
    <w:rsid w:val="00DC0E49"/>
    <w:rsid w:val="00DD1845"/>
    <w:rsid w:val="00DE1C45"/>
    <w:rsid w:val="00DF26B7"/>
    <w:rsid w:val="00DF5518"/>
    <w:rsid w:val="00E057B7"/>
    <w:rsid w:val="00E1250A"/>
    <w:rsid w:val="00E14661"/>
    <w:rsid w:val="00E22152"/>
    <w:rsid w:val="00E24852"/>
    <w:rsid w:val="00E3291E"/>
    <w:rsid w:val="00E45A4D"/>
    <w:rsid w:val="00E54E7F"/>
    <w:rsid w:val="00E6155F"/>
    <w:rsid w:val="00E82FFB"/>
    <w:rsid w:val="00EE0C34"/>
    <w:rsid w:val="00EE1583"/>
    <w:rsid w:val="00F00694"/>
    <w:rsid w:val="00F21FEE"/>
    <w:rsid w:val="00F25BAE"/>
    <w:rsid w:val="00F268F9"/>
    <w:rsid w:val="00F30C05"/>
    <w:rsid w:val="00F42B8F"/>
    <w:rsid w:val="00F43B4F"/>
    <w:rsid w:val="00F45C16"/>
    <w:rsid w:val="00F5224A"/>
    <w:rsid w:val="00F55CE0"/>
    <w:rsid w:val="00F64F24"/>
    <w:rsid w:val="00F8124B"/>
    <w:rsid w:val="00F85636"/>
    <w:rsid w:val="00F92F82"/>
    <w:rsid w:val="00F96A9C"/>
    <w:rsid w:val="00FB060B"/>
    <w:rsid w:val="00FB1B8F"/>
    <w:rsid w:val="00FC3B6F"/>
    <w:rsid w:val="00FD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Text">
    <w:name w:val="endnote text"/>
    <w:basedOn w:val="Normal"/>
    <w:link w:val="EndnoteTextChar"/>
    <w:uiPriority w:val="99"/>
    <w:semiHidden/>
    <w:unhideWhenUsed/>
    <w:rsid w:val="00D43906"/>
    <w:rPr>
      <w:sz w:val="20"/>
      <w:szCs w:val="20"/>
    </w:rPr>
  </w:style>
  <w:style w:type="character" w:customStyle="1" w:styleId="EndnoteTextChar">
    <w:name w:val="Endnote Text Char"/>
    <w:basedOn w:val="DefaultParagraphFont"/>
    <w:link w:val="EndnoteText"/>
    <w:uiPriority w:val="99"/>
    <w:semiHidden/>
    <w:rsid w:val="00D43906"/>
  </w:style>
  <w:style w:type="character" w:styleId="EndnoteReference">
    <w:name w:val="endnote reference"/>
    <w:uiPriority w:val="99"/>
    <w:semiHidden/>
    <w:unhideWhenUsed/>
    <w:rsid w:val="00D43906"/>
    <w:rPr>
      <w:vertAlign w:val="superscript"/>
    </w:rPr>
  </w:style>
  <w:style w:type="paragraph" w:styleId="NoSpacing">
    <w:name w:val="No Spacing"/>
    <w:aliases w:val="Reference"/>
    <w:basedOn w:val="Normal"/>
    <w:link w:val="NoSpacingChar"/>
    <w:uiPriority w:val="99"/>
    <w:qFormat/>
    <w:rsid w:val="000608D1"/>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0608D1"/>
    <w:rPr>
      <w:lang w:val="en-US" w:eastAsia="en-US"/>
    </w:rPr>
  </w:style>
  <w:style w:type="table" w:styleId="TableGrid">
    <w:name w:val="Table Grid"/>
    <w:basedOn w:val="TableNormal"/>
    <w:rsid w:val="002F2E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F2E23"/>
    <w:rPr>
      <w:rFonts w:ascii="Calibri" w:eastAsia="Calibri" w:hAnsi="Calibri" w:cs="Calibri"/>
      <w:sz w:val="22"/>
      <w:szCs w:val="22"/>
      <w:lang w:eastAsia="en-US"/>
    </w:rPr>
  </w:style>
  <w:style w:type="character" w:customStyle="1" w:styleId="PlainTextChar">
    <w:name w:val="Plain Text Char"/>
    <w:link w:val="PlainText"/>
    <w:uiPriority w:val="99"/>
    <w:rsid w:val="002F2E23"/>
    <w:rPr>
      <w:rFonts w:ascii="Calibri" w:eastAsia="Calibri" w:hAnsi="Calibri" w:cs="Calibri"/>
      <w:sz w:val="22"/>
      <w:szCs w:val="22"/>
      <w:lang w:eastAsia="en-US"/>
    </w:rPr>
  </w:style>
  <w:style w:type="character" w:customStyle="1" w:styleId="A5">
    <w:name w:val="A5"/>
    <w:uiPriority w:val="99"/>
    <w:rsid w:val="00501E47"/>
    <w:rPr>
      <w:rFonts w:cs="SVQXQB+Univers-Light"/>
      <w:color w:val="2624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3794">
      <w:bodyDiv w:val="1"/>
      <w:marLeft w:val="0"/>
      <w:marRight w:val="0"/>
      <w:marTop w:val="0"/>
      <w:marBottom w:val="0"/>
      <w:divBdr>
        <w:top w:val="none" w:sz="0" w:space="0" w:color="auto"/>
        <w:left w:val="none" w:sz="0" w:space="0" w:color="auto"/>
        <w:bottom w:val="none" w:sz="0" w:space="0" w:color="auto"/>
        <w:right w:val="none" w:sz="0" w:space="0" w:color="auto"/>
      </w:divBdr>
      <w:divsChild>
        <w:div w:id="183699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ndcorporalpunishment.or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54C62-D3C8-4063-86B7-24F65DC37E52}"/>
</file>

<file path=customXml/itemProps2.xml><?xml version="1.0" encoding="utf-8"?>
<ds:datastoreItem xmlns:ds="http://schemas.openxmlformats.org/officeDocument/2006/customXml" ds:itemID="{EBD73D9C-90B4-4BBD-BF9E-FE0CAD922005}"/>
</file>

<file path=customXml/itemProps3.xml><?xml version="1.0" encoding="utf-8"?>
<ds:datastoreItem xmlns:ds="http://schemas.openxmlformats.org/officeDocument/2006/customXml" ds:itemID="{CECA8251-C2E7-4FAF-8C10-94A0EED86B4F}"/>
</file>

<file path=customXml/itemProps4.xml><?xml version="1.0" encoding="utf-8"?>
<ds:datastoreItem xmlns:ds="http://schemas.openxmlformats.org/officeDocument/2006/customXml" ds:itemID="{73E3A08D-96D5-4FF9-9258-A963C5575C00}"/>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6523</CharactersWithSpaces>
  <SharedDoc>false</SharedDoc>
  <HLinks>
    <vt:vector size="18" baseType="variant">
      <vt:variant>
        <vt:i4>7209025</vt:i4>
      </vt:variant>
      <vt:variant>
        <vt:i4>6</vt:i4>
      </vt:variant>
      <vt:variant>
        <vt:i4>0</vt:i4>
      </vt:variant>
      <vt:variant>
        <vt:i4>5</vt:i4>
      </vt:variant>
      <vt:variant>
        <vt:lpwstr>mailto:info@endcorporalpunishment.org</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2</cp:revision>
  <cp:lastPrinted>2004-08-23T14:41:00Z</cp:lastPrinted>
  <dcterms:created xsi:type="dcterms:W3CDTF">2012-12-21T07:28:00Z</dcterms:created>
  <dcterms:modified xsi:type="dcterms:W3CDTF">2012-12-21T07:28:00Z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